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063C" w14:textId="1954E74A" w:rsidR="00005B42" w:rsidRPr="00C512EA" w:rsidRDefault="00005B42" w:rsidP="00C512EA">
      <w:pPr>
        <w:pStyle w:val="Nagwek21"/>
        <w:spacing w:line="276" w:lineRule="auto"/>
        <w:ind w:left="0"/>
        <w:jc w:val="both"/>
        <w:rPr>
          <w:sz w:val="18"/>
          <w:szCs w:val="18"/>
          <w:lang w:val="pl-PL"/>
        </w:rPr>
      </w:pPr>
      <w:r w:rsidRPr="00C512EA">
        <w:rPr>
          <w:sz w:val="18"/>
          <w:szCs w:val="18"/>
          <w:lang w:val="pl-PL"/>
        </w:rPr>
        <w:t>ZAŁĄCZNIK 5 do SIWZ Szczegółowy opis przedmiotu zamówienia – formularz cenowy</w:t>
      </w:r>
      <w:r w:rsidR="00C512EA">
        <w:rPr>
          <w:sz w:val="18"/>
          <w:szCs w:val="18"/>
          <w:lang w:val="pl-PL"/>
        </w:rPr>
        <w:t xml:space="preserve"> (4.10.2019)</w:t>
      </w:r>
    </w:p>
    <w:p w14:paraId="02E62ABB" w14:textId="77777777" w:rsidR="00005B42" w:rsidRPr="00C512EA" w:rsidRDefault="00005B42" w:rsidP="00C512EA">
      <w:pPr>
        <w:pStyle w:val="Tekstpodstawowy"/>
        <w:spacing w:line="276" w:lineRule="auto"/>
        <w:jc w:val="both"/>
        <w:rPr>
          <w:b/>
          <w:sz w:val="18"/>
          <w:szCs w:val="18"/>
          <w:lang w:val="pl-PL"/>
        </w:rPr>
      </w:pPr>
    </w:p>
    <w:p w14:paraId="1F87AEF1" w14:textId="77777777" w:rsidR="00005B42" w:rsidRPr="00C512EA" w:rsidRDefault="00005B42" w:rsidP="00C512EA">
      <w:pPr>
        <w:spacing w:line="276" w:lineRule="auto"/>
        <w:rPr>
          <w:sz w:val="18"/>
          <w:szCs w:val="18"/>
          <w:lang w:val="pl-PL"/>
        </w:rPr>
      </w:pPr>
    </w:p>
    <w:p w14:paraId="334F0621" w14:textId="77777777" w:rsidR="00005B42" w:rsidRPr="00C512EA" w:rsidRDefault="00005B42" w:rsidP="00C512EA">
      <w:pPr>
        <w:spacing w:line="276" w:lineRule="auto"/>
        <w:rPr>
          <w:sz w:val="18"/>
          <w:szCs w:val="18"/>
          <w:lang w:val="pl-PL"/>
        </w:rPr>
      </w:pPr>
    </w:p>
    <w:p w14:paraId="4F2C54E6" w14:textId="61A2F72A" w:rsidR="00005B42" w:rsidRPr="00C512EA" w:rsidRDefault="00005B42" w:rsidP="00C512EA">
      <w:pPr>
        <w:spacing w:line="276" w:lineRule="auto"/>
        <w:rPr>
          <w:sz w:val="18"/>
          <w:szCs w:val="18"/>
          <w:lang w:val="pl-PL"/>
        </w:rPr>
      </w:pPr>
      <w:r w:rsidRPr="00C512EA">
        <w:rPr>
          <w:sz w:val="18"/>
          <w:szCs w:val="18"/>
          <w:lang w:val="pl-PL"/>
        </w:rPr>
        <w:t xml:space="preserve">. . . . . . . . . . . . . . . . . . . . . . . . . . . . . . . . . . . . . . .  </w:t>
      </w:r>
    </w:p>
    <w:p w14:paraId="2CFD45AF" w14:textId="77777777" w:rsidR="00005B42" w:rsidRPr="00C512EA" w:rsidRDefault="00005B42" w:rsidP="00C512EA">
      <w:pPr>
        <w:spacing w:line="276" w:lineRule="auto"/>
        <w:ind w:left="709"/>
        <w:rPr>
          <w:i/>
          <w:sz w:val="18"/>
          <w:szCs w:val="18"/>
          <w:lang w:val="pl-PL"/>
        </w:rPr>
      </w:pPr>
      <w:r w:rsidRPr="00C512EA">
        <w:rPr>
          <w:i/>
          <w:sz w:val="18"/>
          <w:szCs w:val="18"/>
          <w:lang w:val="pl-PL"/>
        </w:rPr>
        <w:t>(pieczęć firmowa Wykonawcy )</w:t>
      </w:r>
    </w:p>
    <w:p w14:paraId="0CE021E1" w14:textId="72C1E952" w:rsidR="00005B42" w:rsidRPr="00C512EA" w:rsidRDefault="00005B42" w:rsidP="00C512EA">
      <w:pPr>
        <w:tabs>
          <w:tab w:val="left" w:pos="851"/>
        </w:tabs>
        <w:spacing w:line="276" w:lineRule="auto"/>
        <w:rPr>
          <w:b/>
          <w:sz w:val="18"/>
          <w:szCs w:val="18"/>
          <w:lang w:val="pl-PL"/>
        </w:rPr>
      </w:pPr>
    </w:p>
    <w:p w14:paraId="39FF0712" w14:textId="77777777" w:rsidR="00005B42" w:rsidRPr="00C512EA" w:rsidRDefault="00005B42" w:rsidP="00335148">
      <w:pPr>
        <w:tabs>
          <w:tab w:val="left" w:pos="851"/>
        </w:tabs>
        <w:spacing w:line="276" w:lineRule="auto"/>
        <w:rPr>
          <w:b/>
          <w:sz w:val="18"/>
          <w:szCs w:val="18"/>
          <w:lang w:val="pl-PL"/>
        </w:rPr>
      </w:pPr>
    </w:p>
    <w:p w14:paraId="07BF0267" w14:textId="77777777" w:rsidR="00005B42" w:rsidRDefault="00005B42" w:rsidP="00C512EA">
      <w:pPr>
        <w:tabs>
          <w:tab w:val="left" w:pos="851"/>
        </w:tabs>
        <w:spacing w:line="276" w:lineRule="auto"/>
        <w:jc w:val="center"/>
        <w:rPr>
          <w:b/>
          <w:sz w:val="18"/>
          <w:szCs w:val="18"/>
          <w:lang w:val="pl-PL"/>
        </w:rPr>
      </w:pPr>
      <w:r w:rsidRPr="00C512EA">
        <w:rPr>
          <w:b/>
          <w:sz w:val="18"/>
          <w:szCs w:val="18"/>
          <w:lang w:val="pl-PL"/>
        </w:rPr>
        <w:t xml:space="preserve">FORMULARZ  CENOWY </w:t>
      </w:r>
    </w:p>
    <w:p w14:paraId="74C2EFF7" w14:textId="77777777" w:rsidR="001842E5" w:rsidRDefault="001842E5" w:rsidP="00C512EA">
      <w:pPr>
        <w:tabs>
          <w:tab w:val="left" w:pos="851"/>
        </w:tabs>
        <w:spacing w:line="276" w:lineRule="auto"/>
        <w:jc w:val="center"/>
        <w:rPr>
          <w:b/>
          <w:sz w:val="18"/>
          <w:szCs w:val="18"/>
          <w:lang w:val="pl-PL"/>
        </w:rPr>
      </w:pPr>
    </w:p>
    <w:p w14:paraId="757CDF52" w14:textId="77777777" w:rsidR="001842E5" w:rsidRDefault="001842E5" w:rsidP="00C512EA">
      <w:pPr>
        <w:tabs>
          <w:tab w:val="left" w:pos="851"/>
        </w:tabs>
        <w:spacing w:line="276" w:lineRule="auto"/>
        <w:jc w:val="center"/>
        <w:rPr>
          <w:b/>
          <w:sz w:val="18"/>
          <w:szCs w:val="18"/>
          <w:lang w:val="pl-PL"/>
        </w:rPr>
      </w:pPr>
    </w:p>
    <w:tbl>
      <w:tblPr>
        <w:tblW w:w="16005"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25"/>
        <w:gridCol w:w="1277"/>
        <w:gridCol w:w="1560"/>
        <w:gridCol w:w="3971"/>
        <w:gridCol w:w="1115"/>
        <w:gridCol w:w="1417"/>
        <w:gridCol w:w="1158"/>
        <w:gridCol w:w="827"/>
        <w:gridCol w:w="1417"/>
        <w:gridCol w:w="1276"/>
        <w:gridCol w:w="1276"/>
      </w:tblGrid>
      <w:tr w:rsidR="001842E5" w:rsidRPr="00B17F8F" w14:paraId="0D44DAFC" w14:textId="77777777" w:rsidTr="00EE0BE1">
        <w:trPr>
          <w:trHeight w:val="276"/>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A9F53B"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lp.</w:t>
            </w:r>
          </w:p>
        </w:tc>
        <w:tc>
          <w:tcPr>
            <w:tcW w:w="15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3186BD"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nazwa</w:t>
            </w:r>
            <w:r w:rsidRPr="00B17F8F">
              <w:rPr>
                <w:rFonts w:ascii="Calibri" w:hAnsi="Calibri"/>
                <w:b/>
                <w:sz w:val="20"/>
                <w:szCs w:val="20"/>
              </w:rPr>
              <w:br/>
              <w:t>pracowni szkolnej</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AE43D"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nazwa</w:t>
            </w:r>
            <w:r w:rsidRPr="00B17F8F">
              <w:rPr>
                <w:rFonts w:ascii="Calibri" w:hAnsi="Calibri"/>
                <w:b/>
                <w:sz w:val="20"/>
                <w:szCs w:val="20"/>
              </w:rPr>
              <w:br/>
              <w:t>pomocy dydaktycznych</w:t>
            </w:r>
          </w:p>
        </w:tc>
        <w:tc>
          <w:tcPr>
            <w:tcW w:w="39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E2E15C"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szczegółowy opis produktu</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C6129"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jednostka</w:t>
            </w:r>
            <w:r w:rsidRPr="00B17F8F">
              <w:rPr>
                <w:rFonts w:ascii="Calibri" w:hAnsi="Calibri" w:cs="Calibri"/>
                <w:b/>
                <w:bCs/>
                <w:iCs/>
                <w:color w:val="000000"/>
                <w:sz w:val="20"/>
                <w:szCs w:val="20"/>
              </w:rPr>
              <w:br/>
              <w:t>miary</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83A75"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cena jednostkowa NETTO</w:t>
            </w:r>
            <w:r w:rsidRPr="00B17F8F">
              <w:rPr>
                <w:rFonts w:ascii="Calibri" w:hAnsi="Calibri" w:cs="Calibri"/>
                <w:b/>
                <w:bCs/>
                <w:iCs/>
                <w:color w:val="000000"/>
                <w:sz w:val="20"/>
                <w:szCs w:val="20"/>
              </w:rPr>
              <w:br/>
              <w:t>w złotych</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14:paraId="3FC78F2B"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DC2E54">
              <w:rPr>
                <w:rFonts w:ascii="Calibri" w:hAnsi="Calibri" w:cs="Calibri"/>
                <w:b/>
                <w:bCs/>
                <w:iCs/>
                <w:sz w:val="20"/>
                <w:szCs w:val="20"/>
              </w:rPr>
              <w:t>Producent i Model Oferowanego produktu</w:t>
            </w:r>
          </w:p>
        </w:tc>
        <w:tc>
          <w:tcPr>
            <w:tcW w:w="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CC3757"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VAT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73F2D3"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cena jednostkowa BRUTTO</w:t>
            </w:r>
            <w:r w:rsidRPr="00B17F8F">
              <w:rPr>
                <w:rFonts w:ascii="Calibri" w:hAnsi="Calibri" w:cs="Calibri"/>
                <w:b/>
                <w:bCs/>
                <w:iCs/>
                <w:color w:val="000000"/>
                <w:sz w:val="20"/>
                <w:szCs w:val="20"/>
              </w:rPr>
              <w:br/>
              <w:t>w złotych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769EA"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łączna liczba jednostek miary</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6E0A5"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WARTOŚĆ BRUTTO</w:t>
            </w:r>
            <w:r w:rsidRPr="00B17F8F">
              <w:rPr>
                <w:rFonts w:ascii="Calibri" w:hAnsi="Calibri" w:cs="Calibri"/>
                <w:b/>
                <w:bCs/>
                <w:iCs/>
                <w:color w:val="000000"/>
                <w:sz w:val="20"/>
                <w:szCs w:val="20"/>
              </w:rPr>
              <w:br/>
              <w:t>w złotych</w:t>
            </w:r>
          </w:p>
        </w:tc>
      </w:tr>
      <w:tr w:rsidR="001842E5" w:rsidRPr="00B17F8F" w14:paraId="34A526FD"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19C23"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1</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5E1FB318"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MATEMATYCZNA</w:t>
            </w:r>
          </w:p>
          <w:p w14:paraId="01268B65"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PRZYRODNICZA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BE55D8"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komputery stacjonarne</w:t>
            </w:r>
          </w:p>
        </w:tc>
        <w:tc>
          <w:tcPr>
            <w:tcW w:w="3971" w:type="dxa"/>
            <w:tcBorders>
              <w:top w:val="single" w:sz="4" w:space="0" w:color="auto"/>
              <w:left w:val="single" w:sz="4" w:space="0" w:color="auto"/>
              <w:bottom w:val="single" w:sz="4" w:space="0" w:color="auto"/>
              <w:right w:val="single" w:sz="4" w:space="0" w:color="auto"/>
            </w:tcBorders>
            <w:vAlign w:val="center"/>
          </w:tcPr>
          <w:p w14:paraId="26F00322" w14:textId="77777777" w:rsidR="001842E5" w:rsidRPr="00384635" w:rsidRDefault="001842E5" w:rsidP="00EE0BE1">
            <w:pPr>
              <w:spacing w:line="220" w:lineRule="exact"/>
              <w:rPr>
                <w:rFonts w:cstheme="minorHAnsi"/>
                <w:b/>
                <w:bCs/>
                <w:iCs/>
                <w:color w:val="000000"/>
                <w:sz w:val="20"/>
                <w:szCs w:val="20"/>
              </w:rPr>
            </w:pPr>
            <w:r w:rsidRPr="00384635">
              <w:rPr>
                <w:rFonts w:cstheme="minorHAnsi"/>
                <w:bCs/>
                <w:iCs/>
                <w:color w:val="000000"/>
                <w:sz w:val="20"/>
                <w:szCs w:val="20"/>
              </w:rPr>
              <w:t xml:space="preserve">Komputer stacjonarny. Typu All in One, komputer wbudowany w monitor. </w:t>
            </w:r>
          </w:p>
          <w:p w14:paraId="60B4EF1D" w14:textId="77777777" w:rsidR="001842E5" w:rsidRPr="00384635" w:rsidRDefault="001842E5" w:rsidP="00EE0BE1">
            <w:pPr>
              <w:spacing w:line="220" w:lineRule="exact"/>
              <w:rPr>
                <w:rFonts w:cstheme="minorHAnsi"/>
                <w:bCs/>
                <w:iCs/>
                <w:color w:val="000000"/>
                <w:sz w:val="20"/>
                <w:szCs w:val="20"/>
              </w:rPr>
            </w:pPr>
          </w:p>
          <w:p w14:paraId="18461B7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Komputer będzie wykorzystywany dla potrzeb aplikacji biurowych, aplikacji edukacyjnych, aplikacji obliczeniowych, dostępu do Internetu oraz poczty elektronicznej, jako lokalna baza danych, stacja programistyczna</w:t>
            </w:r>
          </w:p>
          <w:p w14:paraId="5498FF6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-Procesor wielordzeniowy ze zintegrowaną grafiką, osiągający w teście PassMark CPU Bench Mark (dowolna data pomiędzy dniem ogłoszenia postępowania a dniem składania ofert)  wynik min. 90</w:t>
            </w:r>
            <w:r>
              <w:rPr>
                <w:rFonts w:cstheme="minorHAnsi"/>
                <w:bCs/>
                <w:iCs/>
                <w:color w:val="000000"/>
                <w:sz w:val="20"/>
                <w:szCs w:val="20"/>
              </w:rPr>
              <w:t>5</w:t>
            </w:r>
            <w:r w:rsidRPr="00384635">
              <w:rPr>
                <w:rFonts w:cstheme="minorHAnsi"/>
                <w:bCs/>
                <w:iCs/>
                <w:color w:val="000000"/>
                <w:sz w:val="20"/>
                <w:szCs w:val="20"/>
              </w:rPr>
              <w:t xml:space="preserve">0 punktów , </w:t>
            </w:r>
            <w:r w:rsidRPr="00384635">
              <w:rPr>
                <w:rFonts w:cstheme="minorHAnsi"/>
                <w:b/>
                <w:bCs/>
                <w:iCs/>
                <w:color w:val="000000"/>
                <w:sz w:val="20"/>
                <w:szCs w:val="20"/>
                <w:u w:val="single"/>
              </w:rPr>
              <w:t>należy załączyć wydruk ze strony do oferty</w:t>
            </w:r>
          </w:p>
          <w:p w14:paraId="0C8AAAFF"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Pamięć operacyjna RAM</w:t>
            </w:r>
            <w:r w:rsidRPr="00384635">
              <w:rPr>
                <w:rFonts w:cstheme="minorHAnsi"/>
                <w:bCs/>
                <w:iCs/>
                <w:color w:val="000000"/>
                <w:sz w:val="20"/>
                <w:szCs w:val="20"/>
              </w:rPr>
              <w:tab/>
              <w:t>4GB</w:t>
            </w:r>
            <w:r w:rsidRPr="00384635">
              <w:rPr>
                <w:rFonts w:cstheme="minorHAnsi"/>
              </w:rPr>
              <w:t xml:space="preserve"> </w:t>
            </w:r>
            <w:r w:rsidRPr="00384635">
              <w:rPr>
                <w:rFonts w:cstheme="minorHAnsi"/>
                <w:bCs/>
                <w:iCs/>
                <w:color w:val="000000"/>
                <w:sz w:val="20"/>
                <w:szCs w:val="20"/>
              </w:rPr>
              <w:t>DDR4 2666 MHz  z możliwością rozbudowy do min 32 GB</w:t>
            </w:r>
          </w:p>
          <w:p w14:paraId="3ECEC24B" w14:textId="77777777" w:rsidR="001842E5" w:rsidRPr="00384635" w:rsidRDefault="001842E5" w:rsidP="00EE0BE1">
            <w:pPr>
              <w:spacing w:line="220" w:lineRule="exact"/>
              <w:rPr>
                <w:rFonts w:cstheme="minorHAnsi"/>
                <w:bCs/>
                <w:iCs/>
                <w:color w:val="000000"/>
                <w:sz w:val="20"/>
                <w:szCs w:val="20"/>
              </w:rPr>
            </w:pPr>
            <w:r w:rsidRPr="00EF4CA6">
              <w:rPr>
                <w:rFonts w:cstheme="minorHAnsi"/>
                <w:bCs/>
                <w:iCs/>
                <w:color w:val="000000"/>
                <w:sz w:val="20"/>
                <w:szCs w:val="20"/>
              </w:rPr>
              <w:t xml:space="preserve">Dwa gniazda SO-DIMM, </w:t>
            </w:r>
          </w:p>
          <w:p w14:paraId="1D007FE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Parametry pamięci masowej</w:t>
            </w:r>
            <w:r w:rsidRPr="00384635">
              <w:rPr>
                <w:rFonts w:cstheme="minorHAnsi"/>
              </w:rPr>
              <w:t xml:space="preserve"> </w:t>
            </w:r>
            <w:r w:rsidRPr="00384635">
              <w:rPr>
                <w:rFonts w:cstheme="minorHAnsi"/>
                <w:bCs/>
                <w:iCs/>
                <w:color w:val="000000"/>
                <w:sz w:val="20"/>
                <w:szCs w:val="20"/>
              </w:rPr>
              <w:t xml:space="preserve">Dysk twardy SATA 2,5" o pojemności 500 GB i </w:t>
            </w:r>
            <w:r w:rsidRPr="00384635">
              <w:rPr>
                <w:rFonts w:cstheme="minorHAnsi"/>
                <w:bCs/>
                <w:iCs/>
                <w:color w:val="000000"/>
                <w:sz w:val="20"/>
                <w:szCs w:val="20"/>
              </w:rPr>
              <w:lastRenderedPageBreak/>
              <w:t xml:space="preserve">prędkości 5400 obr./min </w:t>
            </w:r>
          </w:p>
          <w:p w14:paraId="3738884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zintegrowana karta graficzna </w:t>
            </w:r>
          </w:p>
          <w:p w14:paraId="0ED0FC30"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Matryca Full HD, typu Anti Glare, LCD</w:t>
            </w:r>
            <w:r>
              <w:rPr>
                <w:rFonts w:cstheme="minorHAnsi"/>
                <w:bCs/>
                <w:iCs/>
                <w:color w:val="000000"/>
                <w:sz w:val="20"/>
                <w:szCs w:val="20"/>
              </w:rPr>
              <w:t>, bez ekranu dotykowego, o przekątnej min. 23,5”, wyświetlacz IPS</w:t>
            </w:r>
          </w:p>
          <w:p w14:paraId="0267829A" w14:textId="77777777" w:rsidR="001842E5" w:rsidRPr="00384635" w:rsidRDefault="001842E5" w:rsidP="00EE0BE1">
            <w:pPr>
              <w:spacing w:line="220" w:lineRule="exact"/>
              <w:rPr>
                <w:rFonts w:cstheme="minorHAnsi"/>
                <w:bCs/>
                <w:iCs/>
                <w:color w:val="000000"/>
                <w:sz w:val="20"/>
                <w:szCs w:val="20"/>
              </w:rPr>
            </w:pPr>
            <w:r>
              <w:rPr>
                <w:rFonts w:cstheme="minorHAnsi"/>
                <w:bCs/>
                <w:iCs/>
                <w:color w:val="000000"/>
                <w:sz w:val="20"/>
                <w:szCs w:val="20"/>
              </w:rPr>
              <w:t>- beznarzędziowa obudowa z łatwym do zdjęcia tylnym panelem</w:t>
            </w:r>
          </w:p>
          <w:p w14:paraId="5809F42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podstawa o regulowanej wysokości</w:t>
            </w:r>
          </w:p>
          <w:p w14:paraId="10E894C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Waga  bez podstawy nie większa niż 6,1 kg</w:t>
            </w:r>
          </w:p>
          <w:p w14:paraId="45A1470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dołączona bezprzewodowa klawiatura QWERTY</w:t>
            </w:r>
          </w:p>
          <w:p w14:paraId="572EA71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Wbudowane złącza min;</w:t>
            </w:r>
          </w:p>
          <w:p w14:paraId="33CDFFF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port USB 3.1 Type-C™ drugiej generacji (z boku)</w:t>
            </w:r>
          </w:p>
          <w:p w14:paraId="00E281C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port USB 3.1 Type-A pierwszej generacji z funkcją PowerShare (z boku)</w:t>
            </w:r>
          </w:p>
          <w:p w14:paraId="0C9A56B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2 porty USB 3.1 Type-A pierwszej generacji (z tyłu)</w:t>
            </w:r>
          </w:p>
          <w:p w14:paraId="17FE4C2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2 porty USB 3.1 Type-A drugiej generacji (z tyłu)</w:t>
            </w:r>
          </w:p>
          <w:p w14:paraId="11BC620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czytnika kart Smart Card (z boku)</w:t>
            </w:r>
          </w:p>
          <w:p w14:paraId="030A61C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DisplayPort (z tyłu)</w:t>
            </w:r>
          </w:p>
          <w:p w14:paraId="4056EC3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wejście HDMI (z tyłu)</w:t>
            </w:r>
          </w:p>
          <w:p w14:paraId="61B01FE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HDMI (z tyłu)</w:t>
            </w:r>
          </w:p>
          <w:p w14:paraId="3CC3EE8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uniwersalne audio (z boku)</w:t>
            </w:r>
          </w:p>
          <w:p w14:paraId="43A196B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liniowe audio (z tyłu)</w:t>
            </w:r>
          </w:p>
          <w:p w14:paraId="291ED74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RJ-45 (z tyłu)</w:t>
            </w:r>
          </w:p>
          <w:p w14:paraId="1F3468A6"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złącze zasilania (z tyłu)</w:t>
            </w:r>
          </w:p>
          <w:p w14:paraId="389F7D33" w14:textId="77777777" w:rsidR="001842E5" w:rsidRPr="00384635" w:rsidRDefault="001842E5" w:rsidP="00EE0BE1">
            <w:pPr>
              <w:spacing w:line="220" w:lineRule="exact"/>
              <w:rPr>
                <w:rFonts w:cstheme="minorHAnsi"/>
                <w:bCs/>
                <w:iCs/>
                <w:color w:val="000000"/>
                <w:sz w:val="20"/>
                <w:szCs w:val="20"/>
              </w:rPr>
            </w:pPr>
            <w:r>
              <w:rPr>
                <w:rFonts w:cstheme="minorHAnsi"/>
                <w:bCs/>
                <w:iCs/>
                <w:color w:val="000000"/>
                <w:sz w:val="20"/>
                <w:szCs w:val="20"/>
              </w:rPr>
              <w:t xml:space="preserve">- </w:t>
            </w:r>
            <w:r w:rsidRPr="000E2C16">
              <w:rPr>
                <w:rFonts w:cstheme="minorHAnsi"/>
                <w:bCs/>
                <w:iCs/>
                <w:color w:val="000000"/>
                <w:sz w:val="20"/>
                <w:szCs w:val="20"/>
              </w:rPr>
              <w:t>wysuwaną kamerę internetową z opcją podczerwieni i rozdzielczości Full HD</w:t>
            </w:r>
          </w:p>
          <w:p w14:paraId="5992DFA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Gniazdo linki zabezpieczającej</w:t>
            </w:r>
          </w:p>
          <w:p w14:paraId="729AC023" w14:textId="77777777" w:rsidR="001842E5" w:rsidRPr="00384635" w:rsidRDefault="001842E5" w:rsidP="00EE0BE1">
            <w:pPr>
              <w:spacing w:line="220" w:lineRule="exact"/>
              <w:rPr>
                <w:rFonts w:cstheme="minorHAnsi"/>
              </w:rPr>
            </w:pPr>
            <w:r w:rsidRPr="00384635">
              <w:rPr>
                <w:rFonts w:cstheme="minorHAnsi"/>
                <w:bCs/>
                <w:iCs/>
                <w:color w:val="000000"/>
                <w:sz w:val="20"/>
                <w:szCs w:val="20"/>
              </w:rPr>
              <w:t>- Zainstalowany system operacyjny umożliwiający instalacje i prawidłowe działanie oprogramowania objętego niniejszym projektem.</w:t>
            </w:r>
            <w:r w:rsidRPr="00384635">
              <w:rPr>
                <w:rFonts w:cstheme="minorHAnsi"/>
              </w:rPr>
              <w:t xml:space="preserve"> </w:t>
            </w:r>
            <w:r w:rsidRPr="00384635">
              <w:rPr>
                <w:rFonts w:cstheme="minorHAnsi"/>
                <w:bCs/>
                <w:iCs/>
                <w:color w:val="000000"/>
                <w:sz w:val="20"/>
                <w:szCs w:val="20"/>
              </w:rPr>
              <w:t xml:space="preserve">Musi być zapisany trwale w BIOS i umożliwiać instalację systemu operacyjnego na podstawie dołączonego nośnika bezpośrednio z wbudowanego napędu lub zdalnie bez </w:t>
            </w:r>
            <w:r w:rsidRPr="00384635">
              <w:rPr>
                <w:rFonts w:cstheme="minorHAnsi"/>
                <w:bCs/>
                <w:iCs/>
                <w:color w:val="000000"/>
                <w:sz w:val="20"/>
                <w:szCs w:val="20"/>
              </w:rPr>
              <w:lastRenderedPageBreak/>
              <w:t>potrzeby ręcznego wpisywania klucza licencyjnego. Oferowany dostarczony system jak i również przy reinstalacji nie może wymagać aktywacji klucza licencyjnego za pośrednictwem telefonu i Internetu),</w:t>
            </w:r>
          </w:p>
          <w:p w14:paraId="35CA00F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Oferowane modele komputerów muszą poprawnie współpracować z zamawianymi systemami operacyjnymi </w:t>
            </w:r>
          </w:p>
          <w:p w14:paraId="2192EBB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Komputer musi posiadać Certyfikat TCO (lub równoważny)</w:t>
            </w:r>
          </w:p>
          <w:p w14:paraId="1C691D2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Komputer musi spełniać wymogi normy Energy Star 6.0 lub równoważne</w:t>
            </w:r>
          </w:p>
          <w:p w14:paraId="0791177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Bezpieczeństwo </w:t>
            </w:r>
          </w:p>
          <w:p w14:paraId="643D50E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F5645C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4BBFA72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testy uruchamiane automatycznie lub w trybie interaktywnym</w:t>
            </w:r>
          </w:p>
          <w:p w14:paraId="127D58E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powtórzenia testów</w:t>
            </w:r>
          </w:p>
          <w:p w14:paraId="6DC8F49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t>• podsumowanie testów z możliwością zapisywania wyników</w:t>
            </w:r>
          </w:p>
          <w:p w14:paraId="515CB1D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gruntownych testów, uruchamianie szybkich testów lub pojedynczego testu dla konkretnego podzespołu,</w:t>
            </w:r>
          </w:p>
          <w:p w14:paraId="6C1FE66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Uruchamianie testów zdefiniowanych przez użytkownika</w:t>
            </w:r>
          </w:p>
          <w:p w14:paraId="1ED751C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wyświetlanie wiadomości, które informują o stanie przeprowadzanych testów</w:t>
            </w:r>
          </w:p>
          <w:p w14:paraId="45689D5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wyświetlanie wiadomości o błędach, które informują o problemach napotkanych podczas testów.</w:t>
            </w:r>
          </w:p>
          <w:p w14:paraId="596954A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Test musi zawierać informację o nazwie komputera, wersji BIOS, numerze seryjnym komputera.</w:t>
            </w:r>
          </w:p>
          <w:p w14:paraId="38E20F3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536DBA4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Zasilacz wyposażony w swój własny system diagnostyczny niezależny od pozostałych komponentów oferowanego komputera umożliwiający sprawdzenie poprawnego funkcjonowania zasilacza bez narażania pozostałych składowych na ewentualne uszkodzenia ( przepięcia itp.)</w:t>
            </w:r>
          </w:p>
          <w:p w14:paraId="3390B3E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Czujnik otwarcia obudowy musi zbierać logi i zapisywać je w BIOS</w:t>
            </w:r>
          </w:p>
          <w:p w14:paraId="5151700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Wirtualizacja; Sprzętowe wsparcie technologi wirtualizacji realizowane </w:t>
            </w:r>
            <w:r w:rsidRPr="00384635">
              <w:rPr>
                <w:rFonts w:cstheme="minorHAnsi"/>
                <w:bCs/>
                <w:iCs/>
                <w:color w:val="000000"/>
                <w:sz w:val="20"/>
                <w:szCs w:val="20"/>
              </w:rPr>
              <w:lastRenderedPageBreak/>
              <w:t>łącznie w procesorze, chipsecie płyty główej oraz w  BIOS systemu (możliwość włączenia/wyłączenia sprzętowego wsparcia wirtualizacji dla poszczególnych komponentów systemu).</w:t>
            </w:r>
          </w:p>
          <w:p w14:paraId="3C441D6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Zarządzanie; 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C28D63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 xml:space="preserve">monitorowanie konfiguracji komponentów komputera - CPU, Pamięć, HDD wersja BIOS płyty głównej; </w:t>
            </w:r>
          </w:p>
          <w:p w14:paraId="65AF58C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zdalną konfigurację ustawień BIOS,</w:t>
            </w:r>
          </w:p>
          <w:p w14:paraId="12EE48E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zdalne przejęcie konsoli tekstowej systemu, przekierowanie procesu ładowania systemu operacyjnego z wirtualnego CD ROM lub FDD z  serwera zarządzającego;</w:t>
            </w:r>
          </w:p>
          <w:p w14:paraId="5A6F81A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zapis i przechowywanie dodatkowych informacji o wersji zainstalowanego oprogramowania i zdalny odczyt tych informacji (wersja, zainstalowane uaktualnienia, sygnatury wirusów, itp.) z wbudowanej pamięci nieulotnej.</w:t>
            </w:r>
          </w:p>
          <w:p w14:paraId="02CD1B2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technologia zarządzania i monitorowania komputerem na poziomie sprzętowym powinna być zgodna z otwartymi standardami DMTF WS-MAN 1.0.0 (http://www.dmtf.org/standards/wsman)  oraz  DASH 1.0.0 (http://www.dmtf.org/standards/mgmt/dash/).</w:t>
            </w:r>
          </w:p>
          <w:p w14:paraId="1196EE2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t xml:space="preserve">- BIOS; zgodny ze specyfikacją UEFI, </w:t>
            </w:r>
          </w:p>
          <w:p w14:paraId="663AF8E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Pełna obsługa BIOS za pomocą klawiatury i myszy oraz samej myszy.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t>
            </w:r>
          </w:p>
          <w:p w14:paraId="7F6AAEB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 xml:space="preserve">wersji BIOS, </w:t>
            </w:r>
          </w:p>
          <w:p w14:paraId="3ABEBB8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nr seryjnym komputera,</w:t>
            </w:r>
          </w:p>
          <w:p w14:paraId="422C809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dacie wyprodukowania komputera,</w:t>
            </w:r>
          </w:p>
          <w:p w14:paraId="404EA95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ilości zainstalowanej pamięci RAM,</w:t>
            </w:r>
          </w:p>
          <w:p w14:paraId="24C3C2E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prędkości zainstalowanych pamięci RAM,</w:t>
            </w:r>
          </w:p>
          <w:p w14:paraId="0517FBC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technologii wykonania pamięci,</w:t>
            </w:r>
          </w:p>
          <w:p w14:paraId="042279B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sposobie obsadzeniu slotów pamięci z rozbiciem na wielkości pamięci i banki :</w:t>
            </w:r>
          </w:p>
          <w:p w14:paraId="39A4A12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DIIMM 1, DIMM 2, </w:t>
            </w:r>
          </w:p>
          <w:p w14:paraId="7BC6FAB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typie zainstalowanego procesora,</w:t>
            </w:r>
          </w:p>
          <w:p w14:paraId="1B8CCBA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ilości rdzeni zainstalowanego procesora,</w:t>
            </w:r>
          </w:p>
          <w:p w14:paraId="036E37C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typowej prędkości zainstalowanego procesora</w:t>
            </w:r>
          </w:p>
          <w:p w14:paraId="365E091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minimalnej osiąganej prędkości zainstalowanego procesora,</w:t>
            </w:r>
          </w:p>
          <w:p w14:paraId="509045C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maksymalnej  osiąganej prędkości zainstalowanego procesora,</w:t>
            </w:r>
          </w:p>
          <w:p w14:paraId="49D1852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pamięci cache L2 zainstalowanego procesora,</w:t>
            </w:r>
          </w:p>
          <w:p w14:paraId="05EE53A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pamięci cache L3 zainstalowanego procesora,</w:t>
            </w:r>
          </w:p>
          <w:p w14:paraId="230B2A3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sym w:font="Calibri" w:char="F0A7"/>
            </w:r>
            <w:r w:rsidRPr="00384635">
              <w:rPr>
                <w:rFonts w:cstheme="minorHAnsi"/>
                <w:bCs/>
                <w:iCs/>
                <w:color w:val="000000"/>
                <w:sz w:val="20"/>
                <w:szCs w:val="20"/>
              </w:rPr>
              <w:tab/>
              <w:t>zainstalowanych dyskach twardych, w tym informacja o pojemności, PN dysku</w:t>
            </w:r>
          </w:p>
          <w:p w14:paraId="7E6075C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MAC adresie zintegrowanej karty sieciowej,</w:t>
            </w:r>
          </w:p>
          <w:p w14:paraId="5593F4D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zintegrowanym układzie graficznym,</w:t>
            </w:r>
          </w:p>
          <w:p w14:paraId="2823CA5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kontrolerze audio</w:t>
            </w:r>
          </w:p>
          <w:p w14:paraId="00176D3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Funkcja blokowania/odblokowania BOOT-owania stacji roboczej z zewnętrznych urządzeń.</w:t>
            </w:r>
          </w:p>
          <w:p w14:paraId="1DC499A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bez uruchamiania systemu operacyjnego z dysku twardego komputera lub innych, podłączonych do niego urządzeń zewnętrznych,  ustawienia hasła na poziomie systemu, administratora oraz dysku twardego, </w:t>
            </w:r>
          </w:p>
          <w:p w14:paraId="1A46DBD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2B6C44C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kontrolera audio,</w:t>
            </w:r>
          </w:p>
          <w:p w14:paraId="739794A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włączenia/wyłączenia klawiszy OSD </w:t>
            </w:r>
          </w:p>
          <w:p w14:paraId="192ECF5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dotyku ekranu (funkcja na stałe zaimplementowana w BIOS ale dostępna i aktywna tylko dla matrycy dotykowej )</w:t>
            </w:r>
          </w:p>
          <w:p w14:paraId="33D6170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włączenia/wyłączenia wbudowanej kamery </w:t>
            </w:r>
          </w:p>
          <w:p w14:paraId="373D2A4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ustawienia portów USB </w:t>
            </w:r>
            <w:r w:rsidRPr="00384635">
              <w:rPr>
                <w:rFonts w:cstheme="minorHAnsi"/>
                <w:bCs/>
                <w:iCs/>
                <w:color w:val="000000"/>
                <w:sz w:val="20"/>
                <w:szCs w:val="20"/>
              </w:rPr>
              <w:lastRenderedPageBreak/>
              <w:t>w trybie „no BOOT”, czyli podczas startu komputer nie wykrywa urządzeń bootujących typu USB, natomiast po uruchomieniu systemu operacyjnego porty USB są aktywne.</w:t>
            </w:r>
          </w:p>
          <w:p w14:paraId="408BA00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funkcji umożliwiającej dokonywanie downgrade BIOS,</w:t>
            </w:r>
          </w:p>
          <w:p w14:paraId="4786721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funkcji tworzenia recovery BIOS na dysku twardym,</w:t>
            </w:r>
          </w:p>
          <w:p w14:paraId="0BD40F3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wyłączania portów USB </w:t>
            </w:r>
          </w:p>
          <w:p w14:paraId="6158543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Oferowany BIOS musi posiadać poza swoją wewnętrzną strukturą menu szybkiego boot’owania które umożliwia min. :</w:t>
            </w:r>
          </w:p>
          <w:p w14:paraId="14A2EA3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z system zainstalowanego na HDD</w:t>
            </w:r>
          </w:p>
          <w:p w14:paraId="49010B7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systemy z urządzeń zewnętrznych typu HDD-USB, USB Pendrive, CDRW-USB</w:t>
            </w:r>
          </w:p>
          <w:p w14:paraId="48219DE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systemu z serwera za pośrednictwem zintegrowanej karty sieciowej</w:t>
            </w:r>
          </w:p>
          <w:p w14:paraId="4CB2D62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systemu z karty SD (funkcja aktywna automatycznie po zainstalowaniu karty SD w czytniku [ w przypadku zainstalowania czytnika kart w komputerze ]</w:t>
            </w:r>
          </w:p>
          <w:p w14:paraId="03CE2AA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uruchomienie graficznego systemu diagnostycznego</w:t>
            </w:r>
          </w:p>
          <w:p w14:paraId="1746062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wejścia do BIOS</w:t>
            </w:r>
          </w:p>
          <w:p w14:paraId="7466F1B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upgrade BIOS bez konieczności uruchamiania systemu operacyjnego</w:t>
            </w:r>
          </w:p>
          <w:p w14:paraId="2C52DFE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zmiany sposobu boot’owania z Legacy na UEFI lub z UEFI na Legacy bez konieczności wchodzenia do BIOS.</w:t>
            </w:r>
          </w:p>
          <w:p w14:paraId="026386C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DC2E54">
              <w:rPr>
                <w:rFonts w:cstheme="minorHAnsi"/>
                <w:bCs/>
                <w:iCs/>
                <w:sz w:val="20"/>
                <w:szCs w:val="20"/>
              </w:rPr>
              <w:t xml:space="preserve">Komputer  musi posiadać Certyfikat ISO9001, lub równoważny dla producenta sprzętu </w:t>
            </w:r>
            <w:r w:rsidRPr="00DC2E54">
              <w:rPr>
                <w:rFonts w:cstheme="minorHAnsi"/>
                <w:b/>
                <w:bCs/>
                <w:iCs/>
                <w:sz w:val="20"/>
                <w:szCs w:val="20"/>
              </w:rPr>
              <w:t>(dołączyć do oferty)</w:t>
            </w:r>
          </w:p>
          <w:p w14:paraId="3F36DB3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t>- Dodatkowe oprogramowanie: Dołączone do oferowanego komputera oprogramowanie producenta z nieograniczoną licencją czasowo na użytkowanie umożliwiające :</w:t>
            </w:r>
          </w:p>
          <w:p w14:paraId="36855D3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upgrade i instalacje wszystkich sterowników, aplikacji dostarczonych w obrazie systemu operacyjnego producenta, BIOS’u z certyfikatem zgodności producenta do najnowszej dostępnej wersji, </w:t>
            </w:r>
          </w:p>
          <w:p w14:paraId="3555343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przed instalacją sprawdzenia każdego sterownika, każdej aplikacji, BIOS’u bezpośrednio na stronie producenta przy użyciu połączenia internetowego z automatycznym przekierowaniem a w szczególności informacji :</w:t>
            </w:r>
          </w:p>
          <w:p w14:paraId="20BFD3E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a. o poprawkach i usprawnieniach dotyczących aktualizacji</w:t>
            </w:r>
          </w:p>
          <w:p w14:paraId="7A3217A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b. dacie wydania ostatniej aktualizacji</w:t>
            </w:r>
          </w:p>
          <w:p w14:paraId="6EC2DC8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c. priorytecie aktualizacji</w:t>
            </w:r>
          </w:p>
          <w:p w14:paraId="449305F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d. zgodność z systemami operacyjnymi</w:t>
            </w:r>
          </w:p>
          <w:p w14:paraId="5759270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e. jakiego komponentu sprzętu dotyczy aktualizacja</w:t>
            </w:r>
          </w:p>
          <w:p w14:paraId="123C18C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f.  wszystkie poprzednie aktualizacje z informacjami jak powyżej od punktu a do punktu e.</w:t>
            </w:r>
          </w:p>
          <w:p w14:paraId="268E87B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wykaz najnowszych aktualizacji z podziałem na krytyczne (wymagające natychmiastowej instalacji), rekomendowane i opcjonalne</w:t>
            </w:r>
          </w:p>
          <w:p w14:paraId="44F87A8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włączenia/wyłączenia funkcji automatycznego restartu w przypadku kiedy jest wymagany przy instalacji sterownika, aplikacji która tego wymaga.</w:t>
            </w:r>
          </w:p>
          <w:p w14:paraId="0B805B3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rozpoznanie modelu oferowanego komputera, numer seryjny komputera, informację kiedy dokonany został ostatnio upgrade w szczególności z uwzględnieniem daty ( dd-mm-rrrr )</w:t>
            </w:r>
          </w:p>
          <w:p w14:paraId="56390BB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t>- sprawdzenia historii upgrade’u z informacją jakie sterowniki były instalowane z dokładną datą ( dd-mm-rrrr ) i wersją ( rewizja wydania )</w:t>
            </w:r>
          </w:p>
          <w:p w14:paraId="6583ACD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dokładny wykaz wymaganych sterowników, aplikacji, BIOS’u z informacją o zainstalowanej obecnie wersji dla oferowanego komputera z możliwością exportu do pliku o rozszerzeniu *.xml</w:t>
            </w:r>
          </w:p>
          <w:p w14:paraId="078BB9B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p w14:paraId="16612928" w14:textId="77777777" w:rsidR="001842E5" w:rsidRPr="00384635" w:rsidRDefault="001842E5" w:rsidP="00EE0BE1">
            <w:pPr>
              <w:spacing w:line="220" w:lineRule="exact"/>
              <w:rPr>
                <w:rFonts w:cstheme="minorHAnsi"/>
                <w:bCs/>
                <w:iCs/>
                <w:color w:val="000000"/>
                <w:sz w:val="20"/>
                <w:szCs w:val="20"/>
              </w:rPr>
            </w:pPr>
          </w:p>
          <w:p w14:paraId="28749E6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Wymagania dotyczące gwarancji min </w:t>
            </w:r>
            <w:r>
              <w:rPr>
                <w:rFonts w:cstheme="minorHAnsi"/>
                <w:bCs/>
                <w:iCs/>
                <w:color w:val="000000"/>
                <w:sz w:val="20"/>
                <w:szCs w:val="20"/>
              </w:rPr>
              <w:t>3</w:t>
            </w:r>
            <w:r w:rsidRPr="00384635">
              <w:rPr>
                <w:rFonts w:cstheme="minorHAnsi"/>
                <w:bCs/>
                <w:iCs/>
                <w:color w:val="000000"/>
                <w:sz w:val="20"/>
                <w:szCs w:val="20"/>
              </w:rPr>
              <w:t xml:space="preserve"> -letnia  gwarancja świadczona na miejscu u klienta, w następnym dniu roboczym</w:t>
            </w:r>
          </w:p>
          <w:p w14:paraId="1CEE8C99" w14:textId="77777777" w:rsidR="001842E5" w:rsidRPr="00384635" w:rsidRDefault="001842E5" w:rsidP="00EE0BE1">
            <w:pPr>
              <w:spacing w:line="220" w:lineRule="exact"/>
              <w:rPr>
                <w:rFonts w:cstheme="minorHAnsi"/>
                <w:bCs/>
                <w:iCs/>
                <w:color w:val="000000"/>
                <w:sz w:val="20"/>
                <w:szCs w:val="20"/>
              </w:rPr>
            </w:pPr>
          </w:p>
          <w:p w14:paraId="06948AA0"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Zamawiający wymaga, aby firma serwisująca posiadała certyfikat ISO 9001:2008 na świadczenie usług serwisowych, dokument potwierdzający załączyć do oferty. Dołączyć do oferty oświadczenie producenta, że w przypadku nie wywiązywania się z obowiązków gwarancyjnych oferenta lub firmy serwisującej, przejmie na siebie wszelkie zobowiązania związane z serwisem.</w:t>
            </w:r>
          </w:p>
          <w:p w14:paraId="0B96C2B7"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 xml:space="preserve">Możliwość telefonicznego sprawdzenia </w:t>
            </w:r>
            <w:r w:rsidRPr="00DC2E54">
              <w:rPr>
                <w:rFonts w:cstheme="minorHAnsi"/>
                <w:bCs/>
                <w:iCs/>
                <w:sz w:val="20"/>
                <w:szCs w:val="20"/>
              </w:rPr>
              <w:lastRenderedPageBreak/>
              <w:t>konfiguracji sprzętowej komputera oraz warunków gwarancji po podaniu numeru seryjnego bezpośrednio u producenta lub jego przedstawiciela.</w:t>
            </w:r>
          </w:p>
          <w:p w14:paraId="31B8AEDD"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Dostęp do najnowszych sterowników i uaktualnień na stronie producenta zestawu realizowany poprzez podanie na dedykowanej stronie internetowej producenta numeru seryjnego lub modelu komputera – na wezwanie zamawiającego przedstawić link do strony.</w:t>
            </w:r>
          </w:p>
          <w:p w14:paraId="15191999"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Serwis urządzeń musi być realizowany w sposób nie powodujący utraty uprawnień z tytułu gwarancji, w tym także gwarancji producenta jeśli jest ona standardowo wydawana na dany produkt i obejmuje zakaz nieuprawnionej ingerencji serwisowej.</w:t>
            </w:r>
          </w:p>
          <w:p w14:paraId="7EF7B6BB" w14:textId="77777777" w:rsidR="001842E5" w:rsidRPr="00384635" w:rsidRDefault="001842E5" w:rsidP="00EE0BE1">
            <w:pPr>
              <w:spacing w:line="220" w:lineRule="exact"/>
              <w:rPr>
                <w:rFonts w:cstheme="minorHAnsi"/>
                <w:bCs/>
                <w:iCs/>
                <w:color w:val="000000"/>
                <w:sz w:val="20"/>
                <w:szCs w:val="20"/>
              </w:rPr>
            </w:pPr>
            <w:r w:rsidRPr="00DC2E54">
              <w:rPr>
                <w:rFonts w:cstheme="minorHAnsi"/>
                <w:bCs/>
                <w:iCs/>
                <w:sz w:val="20"/>
                <w:szCs w:val="20"/>
              </w:rPr>
              <w:t>Zamawiający wymaga złożenia do oferty karty katalogowej producenta proponowanego sprzętu (w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02A0DF6"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64ABD"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c>
          <w:tcPr>
            <w:tcW w:w="1158" w:type="dxa"/>
            <w:tcBorders>
              <w:top w:val="single" w:sz="4" w:space="0" w:color="auto"/>
              <w:left w:val="single" w:sz="4" w:space="0" w:color="auto"/>
              <w:bottom w:val="single" w:sz="4" w:space="0" w:color="auto"/>
              <w:right w:val="single" w:sz="4" w:space="0" w:color="auto"/>
            </w:tcBorders>
          </w:tcPr>
          <w:p w14:paraId="374E3397"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E1E048B"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0A1166B"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E60379" w14:textId="77777777" w:rsidR="001842E5" w:rsidRPr="00B17F8F" w:rsidRDefault="001842E5" w:rsidP="00EE0BE1">
            <w:pPr>
              <w:adjustRightInd w:val="0"/>
              <w:spacing w:line="276" w:lineRule="auto"/>
              <w:jc w:val="center"/>
              <w:rPr>
                <w:rFonts w:ascii="Calibri" w:hAnsi="Calibri" w:cs="Calibri"/>
                <w:b/>
                <w:bCs/>
                <w:iCs/>
                <w:color w:val="000000"/>
                <w:sz w:val="24"/>
                <w:szCs w:val="20"/>
              </w:rPr>
            </w:pPr>
            <w:r w:rsidRPr="00B17F8F">
              <w:rPr>
                <w:rFonts w:ascii="Calibri" w:hAnsi="Calibri" w:cs="Calibri"/>
                <w:b/>
                <w:bCs/>
                <w:iCs/>
                <w:color w:val="000000"/>
                <w:sz w:val="24"/>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03BDC"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6A455580"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57700"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2</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1E431298"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MATEMATYCZNA</w:t>
            </w:r>
          </w:p>
          <w:p w14:paraId="0E2D11A9"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PRZYRODNICZA</w:t>
            </w:r>
          </w:p>
          <w:p w14:paraId="720B3BF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0835B8"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zestawy głośników</w:t>
            </w:r>
          </w:p>
        </w:tc>
        <w:tc>
          <w:tcPr>
            <w:tcW w:w="3971" w:type="dxa"/>
            <w:tcBorders>
              <w:top w:val="single" w:sz="4" w:space="0" w:color="auto"/>
              <w:left w:val="single" w:sz="4" w:space="0" w:color="auto"/>
              <w:bottom w:val="single" w:sz="4" w:space="0" w:color="auto"/>
              <w:right w:val="single" w:sz="4" w:space="0" w:color="auto"/>
            </w:tcBorders>
            <w:vAlign w:val="center"/>
          </w:tcPr>
          <w:p w14:paraId="3A01964E"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Liczba głośników</w:t>
            </w:r>
            <w:r w:rsidRPr="00B17F8F">
              <w:rPr>
                <w:rFonts w:ascii="Calibri" w:hAnsi="Calibri"/>
                <w:sz w:val="20"/>
                <w:szCs w:val="20"/>
              </w:rPr>
              <w:tab/>
              <w:t>2 szt.</w:t>
            </w:r>
          </w:p>
          <w:p w14:paraId="69F00C98"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Liczba głośników satelitarnych; 2 szt.</w:t>
            </w:r>
          </w:p>
          <w:p w14:paraId="39201064"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Maksymalna moc RMS; 10 Wat</w:t>
            </w:r>
          </w:p>
          <w:p w14:paraId="1E2198C2"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Urządzenia wejścia / wyjścia</w:t>
            </w:r>
            <w:r w:rsidRPr="00B17F8F">
              <w:rPr>
                <w:rFonts w:ascii="Calibri" w:hAnsi="Calibri"/>
                <w:sz w:val="20"/>
                <w:szCs w:val="20"/>
              </w:rPr>
              <w:tab/>
              <w:t xml:space="preserve"> </w:t>
            </w:r>
          </w:p>
          <w:p w14:paraId="09EE0872"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  1 x stereo mini-jack (audio in)</w:t>
            </w:r>
          </w:p>
          <w:p w14:paraId="0BC6B936" w14:textId="77777777" w:rsidR="001842E5" w:rsidRPr="00B17F8F" w:rsidRDefault="001842E5" w:rsidP="00EE0BE1">
            <w:pPr>
              <w:spacing w:line="220" w:lineRule="exact"/>
              <w:rPr>
                <w:rFonts w:ascii="Calibri" w:hAnsi="Calibri"/>
                <w:sz w:val="20"/>
                <w:szCs w:val="20"/>
              </w:rPr>
            </w:pPr>
            <w:r w:rsidRPr="00B17F8F">
              <w:rPr>
                <w:rFonts w:ascii="Calibri" w:hAnsi="Calibri"/>
                <w:sz w:val="20"/>
                <w:szCs w:val="20"/>
              </w:rPr>
              <w:t xml:space="preserve"> •  Wejście na słuchawki</w:t>
            </w:r>
          </w:p>
          <w:p w14:paraId="61BBFE25" w14:textId="77777777" w:rsidR="001842E5" w:rsidRPr="00DC2E54" w:rsidRDefault="001842E5" w:rsidP="00EE0BE1">
            <w:pPr>
              <w:spacing w:line="276" w:lineRule="auto"/>
              <w:rPr>
                <w:rFonts w:ascii="Calibri" w:hAnsi="Calibri"/>
                <w:sz w:val="20"/>
                <w:szCs w:val="20"/>
              </w:rPr>
            </w:pPr>
            <w:r w:rsidRPr="00DC2E54">
              <w:rPr>
                <w:rFonts w:ascii="Calibri" w:hAnsi="Calibri"/>
                <w:sz w:val="20"/>
                <w:szCs w:val="20"/>
              </w:rPr>
              <w:t>Zasilacz zewnętrzny</w:t>
            </w:r>
            <w:r w:rsidRPr="00DC2E54">
              <w:rPr>
                <w:rFonts w:ascii="Calibri" w:hAnsi="Calibri"/>
                <w:sz w:val="20"/>
                <w:szCs w:val="20"/>
              </w:rPr>
              <w:tab/>
              <w:t>Tak</w:t>
            </w:r>
          </w:p>
          <w:p w14:paraId="0411ADC2" w14:textId="77777777" w:rsidR="001842E5" w:rsidRPr="00DC2E54" w:rsidRDefault="001842E5" w:rsidP="00EE0BE1">
            <w:pPr>
              <w:spacing w:line="220" w:lineRule="exact"/>
              <w:rPr>
                <w:rFonts w:ascii="Calibri" w:hAnsi="Calibri"/>
                <w:sz w:val="20"/>
                <w:szCs w:val="20"/>
              </w:rPr>
            </w:pPr>
            <w:r w:rsidRPr="00DC2E54">
              <w:rPr>
                <w:rFonts w:ascii="Verdana" w:hAnsi="Verdana"/>
                <w:sz w:val="16"/>
                <w:szCs w:val="16"/>
              </w:rPr>
              <w:t>Gwarancja producenta 24 msc</w:t>
            </w:r>
          </w:p>
          <w:p w14:paraId="35439690" w14:textId="77777777" w:rsidR="001842E5" w:rsidRPr="00B17F8F" w:rsidRDefault="001842E5" w:rsidP="00EE0BE1">
            <w:pPr>
              <w:spacing w:line="276" w:lineRule="auto"/>
              <w:rPr>
                <w:rFonts w:ascii="Calibri" w:hAnsi="Calibri"/>
                <w:sz w:val="20"/>
                <w:szCs w:val="20"/>
                <w:highlight w:val="yellow"/>
              </w:rPr>
            </w:pPr>
            <w:r w:rsidRPr="00DC2E54">
              <w:rPr>
                <w:rFonts w:cstheme="minorHAnsi"/>
                <w:bCs/>
                <w:iCs/>
                <w:sz w:val="20"/>
                <w:szCs w:val="20"/>
              </w:rPr>
              <w:t>Zamawiający wymaga złożenia do oferty karty katalogowej producenta proponowanego sprzętu. (w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CF3D6CB"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42AB3"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158" w:type="dxa"/>
            <w:tcBorders>
              <w:top w:val="single" w:sz="4" w:space="0" w:color="auto"/>
              <w:left w:val="single" w:sz="4" w:space="0" w:color="auto"/>
              <w:bottom w:val="single" w:sz="4" w:space="0" w:color="auto"/>
              <w:right w:val="single" w:sz="4" w:space="0" w:color="auto"/>
            </w:tcBorders>
          </w:tcPr>
          <w:p w14:paraId="3666DFBB"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23A1E672"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5127144"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900CF9" w14:textId="77777777" w:rsidR="001842E5" w:rsidRPr="00B17F8F" w:rsidRDefault="001842E5" w:rsidP="00EE0BE1">
            <w:pPr>
              <w:adjustRightInd w:val="0"/>
              <w:spacing w:line="276" w:lineRule="auto"/>
              <w:jc w:val="center"/>
              <w:rPr>
                <w:rFonts w:ascii="Calibri" w:hAnsi="Calibri" w:cs="Calibri"/>
                <w:b/>
                <w:bCs/>
                <w:iCs/>
                <w:color w:val="000000"/>
                <w:sz w:val="24"/>
              </w:rPr>
            </w:pPr>
            <w:r w:rsidRPr="00B17F8F">
              <w:rPr>
                <w:rFonts w:ascii="Calibri" w:hAnsi="Calibri" w:cs="Calibri"/>
                <w:b/>
                <w:bCs/>
                <w:iCs/>
                <w:color w:val="000000"/>
                <w:sz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4EB367"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r>
      <w:tr w:rsidR="001842E5" w:rsidRPr="00B17F8F" w14:paraId="521A8492"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DFC9A"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3</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45003F0A"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MATEMATYCZNA</w:t>
            </w:r>
          </w:p>
          <w:p w14:paraId="357F4B1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PRZYRODNICZ</w:t>
            </w:r>
            <w:r w:rsidRPr="00B17F8F">
              <w:rPr>
                <w:rFonts w:ascii="Calibri" w:hAnsi="Calibri" w:cs="Calibri"/>
                <w:b/>
                <w:bCs/>
                <w:iCs/>
                <w:color w:val="000000"/>
                <w:sz w:val="20"/>
                <w:szCs w:val="20"/>
              </w:rPr>
              <w:lastRenderedPageBreak/>
              <w:t>A</w:t>
            </w:r>
          </w:p>
          <w:p w14:paraId="6F7051D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01D1C5"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lastRenderedPageBreak/>
              <w:t>rzutniki / projektory</w:t>
            </w:r>
            <w:r w:rsidRPr="00B17F8F">
              <w:rPr>
                <w:rFonts w:ascii="Calibri" w:hAnsi="Calibri"/>
                <w:b/>
                <w:sz w:val="20"/>
                <w:szCs w:val="20"/>
              </w:rPr>
              <w:br/>
              <w:t>multimedialne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7D952D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WYMAGANIA:</w:t>
            </w:r>
          </w:p>
          <w:p w14:paraId="274C3855"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typ matrycy DLP</w:t>
            </w:r>
          </w:p>
          <w:p w14:paraId="3219E521"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rozdzielczość podstawowa</w:t>
            </w:r>
            <w:r>
              <w:rPr>
                <w:rFonts w:ascii="Calibri" w:hAnsi="Calibri"/>
                <w:sz w:val="20"/>
                <w:szCs w:val="20"/>
              </w:rPr>
              <w:t xml:space="preserve"> </w:t>
            </w:r>
            <w:r w:rsidRPr="00B17F8F">
              <w:rPr>
                <w:rFonts w:ascii="Calibri" w:hAnsi="Calibri"/>
                <w:sz w:val="20"/>
                <w:szCs w:val="20"/>
              </w:rPr>
              <w:t xml:space="preserve"> 1.024 x 768 </w:t>
            </w:r>
            <w:r w:rsidRPr="00B17F8F">
              <w:rPr>
                <w:rFonts w:ascii="Calibri" w:hAnsi="Calibri"/>
                <w:sz w:val="20"/>
                <w:szCs w:val="20"/>
              </w:rPr>
              <w:lastRenderedPageBreak/>
              <w:t>(XGA)</w:t>
            </w:r>
          </w:p>
          <w:p w14:paraId="2677EB12"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jasność światła: 3500 ANSI lumenów</w:t>
            </w:r>
          </w:p>
          <w:p w14:paraId="6181E156"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t>- Żywotność źródła światła: 5000 (tryb Normal) / 7000 (tryb Eco) / 10000 (tryb Dynamic Eco)</w:t>
            </w:r>
          </w:p>
          <w:p w14:paraId="4EAE8B3D" w14:textId="77777777" w:rsidR="001842E5" w:rsidRDefault="001842E5" w:rsidP="00EE0BE1">
            <w:pPr>
              <w:spacing w:before="20" w:line="276" w:lineRule="auto"/>
              <w:ind w:left="175" w:hanging="175"/>
              <w:rPr>
                <w:rFonts w:ascii="Calibri" w:hAnsi="Calibri"/>
                <w:sz w:val="20"/>
                <w:szCs w:val="20"/>
              </w:rPr>
            </w:pPr>
            <w:r>
              <w:rPr>
                <w:rFonts w:ascii="Calibri" w:hAnsi="Calibri"/>
                <w:sz w:val="20"/>
                <w:szCs w:val="20"/>
              </w:rPr>
              <w:t xml:space="preserve">- </w:t>
            </w:r>
            <w:r w:rsidRPr="00BA1EBB">
              <w:rPr>
                <w:rFonts w:ascii="Calibri" w:hAnsi="Calibri"/>
                <w:sz w:val="20"/>
                <w:szCs w:val="20"/>
              </w:rPr>
              <w:t>Moc/źródło światła</w:t>
            </w:r>
            <w:r>
              <w:rPr>
                <w:rFonts w:ascii="Calibri" w:hAnsi="Calibri"/>
                <w:sz w:val="20"/>
                <w:szCs w:val="20"/>
              </w:rPr>
              <w:t xml:space="preserve"> </w:t>
            </w:r>
            <w:r w:rsidRPr="00BA1EBB">
              <w:rPr>
                <w:rFonts w:ascii="Calibri" w:hAnsi="Calibri"/>
                <w:sz w:val="20"/>
                <w:szCs w:val="20"/>
              </w:rPr>
              <w:t>203 W</w:t>
            </w:r>
          </w:p>
          <w:p w14:paraId="19208BB0" w14:textId="77777777" w:rsidR="001842E5" w:rsidRPr="00B17F8F" w:rsidRDefault="001842E5" w:rsidP="00EE0BE1">
            <w:pPr>
              <w:spacing w:before="20" w:line="276" w:lineRule="auto"/>
              <w:ind w:left="175" w:hanging="175"/>
              <w:rPr>
                <w:rFonts w:ascii="Calibri" w:hAnsi="Calibri"/>
                <w:sz w:val="20"/>
                <w:szCs w:val="20"/>
              </w:rPr>
            </w:pPr>
            <w:r>
              <w:rPr>
                <w:rFonts w:ascii="Calibri" w:hAnsi="Calibri"/>
                <w:sz w:val="20"/>
                <w:szCs w:val="20"/>
              </w:rPr>
              <w:t>- poziom szumu max 32 db w trybie normalny i 29 db w tyrbie Eko</w:t>
            </w:r>
          </w:p>
          <w:p w14:paraId="109BA154"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złącza; Wejścia wideo</w:t>
            </w:r>
            <w:r w:rsidRPr="00B17F8F">
              <w:rPr>
                <w:rFonts w:ascii="Calibri" w:hAnsi="Calibri"/>
                <w:sz w:val="20"/>
                <w:szCs w:val="20"/>
              </w:rPr>
              <w:tab/>
              <w:t xml:space="preserve">Composite </w:t>
            </w:r>
          </w:p>
          <w:p w14:paraId="3D88C472"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2 x HDMI </w:t>
            </w:r>
          </w:p>
          <w:p w14:paraId="42E51458"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S-Video </w:t>
            </w:r>
          </w:p>
          <w:p w14:paraId="694A4005"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2 x VGA (D-Sub15) </w:t>
            </w:r>
          </w:p>
          <w:p w14:paraId="6086E7AA"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Wyjścia video;</w:t>
            </w:r>
            <w:r w:rsidRPr="00B17F8F">
              <w:rPr>
                <w:rFonts w:ascii="Calibri" w:hAnsi="Calibri"/>
                <w:sz w:val="20"/>
                <w:szCs w:val="20"/>
              </w:rPr>
              <w:tab/>
              <w:t xml:space="preserve">VGA (D-Sub15) </w:t>
            </w:r>
          </w:p>
          <w:p w14:paraId="32725B85"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Wejścia audio;</w:t>
            </w:r>
            <w:r w:rsidRPr="00B17F8F">
              <w:rPr>
                <w:rFonts w:ascii="Calibri" w:hAnsi="Calibri"/>
                <w:sz w:val="20"/>
                <w:szCs w:val="20"/>
              </w:rPr>
              <w:tab/>
              <w:t xml:space="preserve">mini jack 3.5 mm </w:t>
            </w:r>
          </w:p>
          <w:p w14:paraId="682DD355"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Wyjścia audio;</w:t>
            </w:r>
            <w:r w:rsidRPr="00B17F8F">
              <w:rPr>
                <w:rFonts w:ascii="Calibri" w:hAnsi="Calibri"/>
                <w:sz w:val="20"/>
                <w:szCs w:val="20"/>
              </w:rPr>
              <w:tab/>
              <w:t xml:space="preserve">mini jack 3.5 mm </w:t>
            </w:r>
          </w:p>
          <w:p w14:paraId="411151CD"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Porty komunikacyjne; RS232, USB serwisowe</w:t>
            </w:r>
          </w:p>
          <w:p w14:paraId="507BEADB"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współczynnik kontrastu 15000:1</w:t>
            </w:r>
          </w:p>
          <w:p w14:paraId="3CEDB50A"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Wbudowany głośnik; 2 W</w:t>
            </w:r>
          </w:p>
          <w:p w14:paraId="0647268A" w14:textId="77777777" w:rsidR="001842E5" w:rsidRPr="00577483" w:rsidRDefault="001842E5" w:rsidP="00EE0BE1">
            <w:pPr>
              <w:spacing w:before="20" w:line="276" w:lineRule="auto"/>
              <w:ind w:left="175" w:hanging="175"/>
              <w:rPr>
                <w:rFonts w:cstheme="minorHAnsi"/>
                <w:sz w:val="20"/>
                <w:szCs w:val="20"/>
              </w:rPr>
            </w:pPr>
            <w:r w:rsidRPr="00B17F8F">
              <w:rPr>
                <w:rFonts w:ascii="Calibri" w:hAnsi="Calibri"/>
                <w:sz w:val="20"/>
                <w:szCs w:val="20"/>
              </w:rPr>
              <w:t>- dodatkowe funkcje: - wyłączenia po określonym czasie bez aktywnego sygnału, Stop klatka – funkcja zamrażania, zabezpieczenia hasłem lub pinem, czasomierz dla prezentacji</w:t>
            </w:r>
            <w:r w:rsidRPr="00577483">
              <w:rPr>
                <w:rFonts w:ascii="Calibri" w:hAnsi="Calibri"/>
                <w:sz w:val="20"/>
                <w:szCs w:val="20"/>
              </w:rPr>
              <w:t xml:space="preserve">, </w:t>
            </w:r>
            <w:r w:rsidRPr="00577483">
              <w:rPr>
                <w:rFonts w:cstheme="minorHAnsi"/>
                <w:sz w:val="20"/>
                <w:szCs w:val="20"/>
              </w:rPr>
              <w:t>u</w:t>
            </w:r>
            <w:r w:rsidRPr="00577483">
              <w:rPr>
                <w:rFonts w:cstheme="minorHAnsi"/>
                <w:color w:val="414141"/>
                <w:sz w:val="20"/>
                <w:szCs w:val="20"/>
                <w:shd w:val="clear" w:color="auto" w:fill="FFFFFF"/>
              </w:rPr>
              <w:t>ruchomienie po wykryciu sygnału VGA, Projekcja tylna</w:t>
            </w:r>
          </w:p>
          <w:p w14:paraId="729E30CE"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 w zestawie Baterie do pilota </w:t>
            </w:r>
          </w:p>
          <w:p w14:paraId="39C34346"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Kabel zasilający </w:t>
            </w:r>
          </w:p>
          <w:p w14:paraId="12F8B8C3"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Pilot </w:t>
            </w:r>
          </w:p>
          <w:p w14:paraId="6AD4CCA1"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Płyta CD z instrukcją obsługi </w:t>
            </w:r>
          </w:p>
          <w:p w14:paraId="00BB3ABF"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Skrócona instrukcja obsługi </w:t>
            </w:r>
          </w:p>
          <w:p w14:paraId="29C96769"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lastRenderedPageBreak/>
              <w:t>Kabel VGA (D-Sub 15)</w:t>
            </w:r>
          </w:p>
          <w:p w14:paraId="2E90FF90" w14:textId="77777777" w:rsidR="001842E5" w:rsidRPr="00B17F8F" w:rsidRDefault="001842E5" w:rsidP="00EE0BE1">
            <w:pPr>
              <w:spacing w:before="20" w:line="276" w:lineRule="auto"/>
              <w:ind w:left="175" w:hanging="175"/>
              <w:rPr>
                <w:rFonts w:ascii="Calibri" w:hAnsi="Calibri"/>
                <w:sz w:val="20"/>
                <w:szCs w:val="20"/>
              </w:rPr>
            </w:pPr>
            <w:r>
              <w:rPr>
                <w:rFonts w:ascii="Calibri" w:hAnsi="Calibri"/>
                <w:sz w:val="20"/>
                <w:szCs w:val="20"/>
              </w:rPr>
              <w:t>- waga max, 2,7 kg</w:t>
            </w:r>
          </w:p>
          <w:p w14:paraId="0BA9032E"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t>- Gwarancja min.</w:t>
            </w:r>
            <w:r>
              <w:rPr>
                <w:rFonts w:ascii="Calibri" w:hAnsi="Calibri"/>
                <w:sz w:val="20"/>
                <w:szCs w:val="20"/>
              </w:rPr>
              <w:t xml:space="preserve"> 5 lat na projektor, 3 lata na lampę</w:t>
            </w:r>
          </w:p>
          <w:p w14:paraId="6DEBBEF5" w14:textId="77777777" w:rsidR="001842E5" w:rsidRPr="00DC2E54" w:rsidRDefault="001842E5" w:rsidP="00EE0BE1">
            <w:pPr>
              <w:spacing w:before="20" w:line="276" w:lineRule="auto"/>
              <w:ind w:left="175" w:hanging="175"/>
              <w:rPr>
                <w:rFonts w:ascii="Calibri" w:hAnsi="Calibri"/>
                <w:sz w:val="20"/>
                <w:szCs w:val="20"/>
              </w:rPr>
            </w:pPr>
            <w:r w:rsidRPr="00DC2E54">
              <w:rPr>
                <w:rFonts w:ascii="Calibri" w:hAnsi="Calibri"/>
                <w:sz w:val="20"/>
                <w:szCs w:val="20"/>
              </w:rPr>
              <w:t>- Zamawiający wymaga wniesienia i  montażu tablic, w klasach wskazanych przez Zamawiającego, 3 klasy w jednej lokalizacji (Zielona Góra)</w:t>
            </w:r>
          </w:p>
          <w:p w14:paraId="0809AAE4" w14:textId="47C6EABB" w:rsidR="001842E5" w:rsidRPr="00B17F8F" w:rsidRDefault="001842E5" w:rsidP="00EE0BE1">
            <w:pPr>
              <w:spacing w:before="20" w:line="276" w:lineRule="auto"/>
              <w:ind w:left="175" w:hanging="175"/>
              <w:rPr>
                <w:rFonts w:ascii="Calibri" w:hAnsi="Calibri"/>
                <w:sz w:val="20"/>
                <w:szCs w:val="20"/>
              </w:rPr>
            </w:pPr>
            <w:r w:rsidRPr="00DC2E54">
              <w:rPr>
                <w:rFonts w:cstheme="minorHAnsi"/>
                <w:bCs/>
                <w:iCs/>
                <w:sz w:val="20"/>
                <w:szCs w:val="20"/>
              </w:rPr>
              <w:t>Zamawiający wymaga złożenia do oferty karty katalogowej producenta proponowanego sprzętu (w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5ED9BA8" w14:textId="77777777" w:rsidR="001842E5" w:rsidRPr="00B17F8F" w:rsidRDefault="001842E5" w:rsidP="00EE0BE1">
            <w:pPr>
              <w:suppressAutoHyphens/>
              <w:spacing w:line="276" w:lineRule="auto"/>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796A07"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47E55AE5"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4DCE08D"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9F677F"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527104"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C68649"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05832F51"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CBE03"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4</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26F2654A"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MATEMATYCZNA</w:t>
            </w:r>
          </w:p>
          <w:p w14:paraId="3C248673"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PRZYRODNICZA</w:t>
            </w:r>
          </w:p>
          <w:p w14:paraId="6046B6F4"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E58BEE"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tablice</w:t>
            </w:r>
            <w:r w:rsidRPr="00B17F8F">
              <w:rPr>
                <w:rFonts w:ascii="Calibri" w:hAnsi="Calibri"/>
                <w:b/>
                <w:sz w:val="20"/>
                <w:szCs w:val="20"/>
              </w:rPr>
              <w:br/>
              <w:t>interaktywna</w:t>
            </w:r>
          </w:p>
        </w:tc>
        <w:tc>
          <w:tcPr>
            <w:tcW w:w="3971" w:type="dxa"/>
            <w:tcBorders>
              <w:top w:val="single" w:sz="4" w:space="0" w:color="auto"/>
              <w:left w:val="single" w:sz="4" w:space="0" w:color="auto"/>
              <w:bottom w:val="single" w:sz="4" w:space="0" w:color="auto"/>
              <w:right w:val="single" w:sz="4" w:space="0" w:color="auto"/>
            </w:tcBorders>
            <w:vAlign w:val="center"/>
            <w:hideMark/>
          </w:tcPr>
          <w:p w14:paraId="6835E268"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WYMAGANIA:</w:t>
            </w:r>
          </w:p>
          <w:p w14:paraId="763B8B6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Przekątna tablicy 83”</w:t>
            </w:r>
          </w:p>
          <w:p w14:paraId="65606754"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przekątna obszaru roboczego: min. 80”</w:t>
            </w:r>
          </w:p>
          <w:p w14:paraId="3E68EB3D"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 format obrazu 4:3 </w:t>
            </w:r>
          </w:p>
          <w:p w14:paraId="5A156850" w14:textId="77777777" w:rsidR="001842E5" w:rsidRDefault="001842E5" w:rsidP="00EE0BE1">
            <w:pPr>
              <w:spacing w:before="20" w:line="276" w:lineRule="auto"/>
              <w:ind w:left="175" w:hanging="175"/>
              <w:rPr>
                <w:rFonts w:ascii="Calibri" w:hAnsi="Calibri"/>
                <w:sz w:val="20"/>
                <w:szCs w:val="20"/>
              </w:rPr>
            </w:pPr>
            <w:r>
              <w:rPr>
                <w:rFonts w:ascii="Calibri" w:hAnsi="Calibri"/>
                <w:sz w:val="20"/>
                <w:szCs w:val="20"/>
              </w:rPr>
              <w:t xml:space="preserve">- </w:t>
            </w:r>
            <w:r w:rsidRPr="003E0C8D">
              <w:rPr>
                <w:rFonts w:ascii="Calibri" w:hAnsi="Calibri"/>
                <w:sz w:val="20"/>
                <w:szCs w:val="20"/>
              </w:rPr>
              <w:t>Rozdzielczość dotyku</w:t>
            </w:r>
            <w:r w:rsidRPr="003E0C8D">
              <w:rPr>
                <w:rFonts w:ascii="Calibri" w:hAnsi="Calibri"/>
                <w:sz w:val="20"/>
                <w:szCs w:val="20"/>
              </w:rPr>
              <w:tab/>
              <w:t>32768 x 32768 punktów</w:t>
            </w:r>
          </w:p>
          <w:p w14:paraId="024FA726" w14:textId="77777777" w:rsidR="001842E5" w:rsidRPr="00B17F8F" w:rsidRDefault="001842E5" w:rsidP="00EE0BE1">
            <w:pPr>
              <w:spacing w:before="20" w:line="276" w:lineRule="auto"/>
              <w:ind w:left="175" w:hanging="175"/>
              <w:rPr>
                <w:rFonts w:ascii="Calibri" w:hAnsi="Calibri"/>
                <w:sz w:val="20"/>
                <w:szCs w:val="20"/>
              </w:rPr>
            </w:pPr>
            <w:r>
              <w:rPr>
                <w:rFonts w:ascii="Calibri" w:hAnsi="Calibri"/>
                <w:sz w:val="20"/>
                <w:szCs w:val="20"/>
              </w:rPr>
              <w:t xml:space="preserve">- </w:t>
            </w:r>
            <w:r w:rsidRPr="003E0C8D">
              <w:rPr>
                <w:rFonts w:ascii="Calibri" w:hAnsi="Calibri"/>
                <w:sz w:val="20"/>
                <w:szCs w:val="20"/>
              </w:rPr>
              <w:t>Dokładność odczytu</w:t>
            </w:r>
            <w:r>
              <w:rPr>
                <w:rFonts w:ascii="Calibri" w:hAnsi="Calibri"/>
                <w:sz w:val="20"/>
                <w:szCs w:val="20"/>
              </w:rPr>
              <w:t xml:space="preserve">  </w:t>
            </w:r>
            <w:r w:rsidRPr="003E0C8D">
              <w:rPr>
                <w:rFonts w:ascii="Calibri" w:hAnsi="Calibri"/>
                <w:sz w:val="20"/>
                <w:szCs w:val="20"/>
              </w:rPr>
              <w:t>&lt; 0,02 mm</w:t>
            </w:r>
          </w:p>
          <w:p w14:paraId="44CC075D"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obsługa za pomocą palca lub dowolnego wskaźnika</w:t>
            </w:r>
          </w:p>
          <w:p w14:paraId="62435B38"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t>– oprogramowanie w zestawie w jezyku polskim</w:t>
            </w:r>
          </w:p>
          <w:p w14:paraId="4D0F5B6B" w14:textId="77777777" w:rsidR="001842E5" w:rsidRDefault="001842E5" w:rsidP="00EE0BE1">
            <w:pPr>
              <w:spacing w:before="20" w:line="276" w:lineRule="auto"/>
              <w:ind w:left="175" w:hanging="175"/>
              <w:rPr>
                <w:rFonts w:ascii="Calibri" w:hAnsi="Calibri"/>
                <w:sz w:val="20"/>
                <w:szCs w:val="20"/>
              </w:rPr>
            </w:pPr>
            <w:r>
              <w:rPr>
                <w:rFonts w:ascii="Calibri" w:hAnsi="Calibri"/>
                <w:sz w:val="20"/>
                <w:szCs w:val="20"/>
              </w:rPr>
              <w:t>- obsługa standardu Plug&amp; Play</w:t>
            </w:r>
          </w:p>
          <w:p w14:paraId="6132FD2C" w14:textId="77777777" w:rsidR="001842E5" w:rsidRPr="00F32ABB" w:rsidRDefault="001842E5" w:rsidP="00EE0BE1">
            <w:pPr>
              <w:spacing w:before="20" w:line="276" w:lineRule="auto"/>
              <w:ind w:left="175" w:hanging="175"/>
              <w:rPr>
                <w:rFonts w:ascii="Calibri" w:hAnsi="Calibri"/>
                <w:sz w:val="20"/>
                <w:szCs w:val="20"/>
              </w:rPr>
            </w:pPr>
            <w:r>
              <w:rPr>
                <w:rFonts w:ascii="Calibri" w:hAnsi="Calibri"/>
                <w:sz w:val="20"/>
                <w:szCs w:val="20"/>
              </w:rPr>
              <w:t>- z tablicą dołączoną oprogramowanie zwiększające i ułatwiające mośłiwości pracy na tablicy; ekran podzielony na ob</w:t>
            </w:r>
            <w:r w:rsidRPr="00F32ABB">
              <w:rPr>
                <w:rFonts w:ascii="Calibri" w:hAnsi="Calibri"/>
                <w:sz w:val="20"/>
                <w:szCs w:val="20"/>
              </w:rPr>
              <w:t xml:space="preserve">szar rysowania, pasek menu, zakładki narzędziowe oraz listwę ogólną. Posiada też dwa tryby pracy: tryb tablicy interaktywnej, w którym łatwo dostępne są wszystkie </w:t>
            </w:r>
            <w:r w:rsidRPr="00F32ABB">
              <w:rPr>
                <w:rFonts w:ascii="Calibri" w:hAnsi="Calibri"/>
                <w:sz w:val="20"/>
                <w:szCs w:val="20"/>
              </w:rPr>
              <w:lastRenderedPageBreak/>
              <w:t xml:space="preserve">narzędzia oraz tryb interaktywny, </w:t>
            </w:r>
          </w:p>
          <w:p w14:paraId="7C277100"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POWIERZCHNIA TABLICY:</w:t>
            </w:r>
          </w:p>
          <w:p w14:paraId="1026FC0C"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magnetyczna</w:t>
            </w:r>
          </w:p>
          <w:p w14:paraId="42A01354"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matowa i suchościeralna, technologia dotyku na podczerwień</w:t>
            </w:r>
          </w:p>
          <w:p w14:paraId="1212557C"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odporna na uszkodzenia</w:t>
            </w:r>
            <w:r w:rsidRPr="00B17F8F">
              <w:rPr>
                <w:rFonts w:ascii="Calibri" w:hAnsi="Calibri"/>
                <w:sz w:val="20"/>
                <w:szCs w:val="20"/>
              </w:rPr>
              <w:br/>
              <w:t>(ewent. uszkodzenia nie wpływają na pracę urządzenia</w:t>
            </w:r>
          </w:p>
          <w:p w14:paraId="646632F6"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paski skrótów po obu stronach tablicy</w:t>
            </w:r>
          </w:p>
          <w:p w14:paraId="3FBDFB0F"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półka na pisaki</w:t>
            </w:r>
          </w:p>
          <w:p w14:paraId="7655334E"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złącze USB</w:t>
            </w:r>
          </w:p>
          <w:p w14:paraId="3D9E34C4"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 Dołączone akcesoria;  Instrukcja obsługi </w:t>
            </w:r>
          </w:p>
          <w:p w14:paraId="795B1FBD" w14:textId="77777777" w:rsidR="001842E5" w:rsidRPr="00B17F8F" w:rsidRDefault="001842E5" w:rsidP="00EE0BE1">
            <w:pPr>
              <w:spacing w:before="20" w:line="276" w:lineRule="auto"/>
              <w:ind w:left="175" w:hanging="175"/>
              <w:rPr>
                <w:rFonts w:ascii="Calibri" w:hAnsi="Calibri"/>
                <w:sz w:val="20"/>
                <w:szCs w:val="20"/>
              </w:rPr>
            </w:pPr>
            <w:r w:rsidRPr="00B17F8F">
              <w:rPr>
                <w:rFonts w:ascii="Calibri" w:hAnsi="Calibri"/>
                <w:sz w:val="20"/>
                <w:szCs w:val="20"/>
              </w:rPr>
              <w:t>,6 x Pisak, Przewód USB</w:t>
            </w:r>
            <w:r>
              <w:rPr>
                <w:rFonts w:ascii="Calibri" w:hAnsi="Calibri"/>
                <w:sz w:val="20"/>
                <w:szCs w:val="20"/>
              </w:rPr>
              <w:t xml:space="preserve"> o dłg min 6 m</w:t>
            </w:r>
            <w:r w:rsidRPr="00B17F8F">
              <w:rPr>
                <w:rFonts w:ascii="Calibri" w:hAnsi="Calibri"/>
                <w:sz w:val="20"/>
                <w:szCs w:val="20"/>
              </w:rPr>
              <w:t>, Uchwyty do montażu na ścianie, Wskaźnik teleskopowy</w:t>
            </w:r>
          </w:p>
          <w:p w14:paraId="37DD7C03" w14:textId="77777777" w:rsidR="001842E5" w:rsidRDefault="001842E5" w:rsidP="00EE0BE1">
            <w:pPr>
              <w:spacing w:before="20" w:line="276" w:lineRule="auto"/>
              <w:ind w:left="175" w:hanging="175"/>
              <w:rPr>
                <w:rFonts w:ascii="Calibri" w:hAnsi="Calibri"/>
                <w:sz w:val="20"/>
                <w:szCs w:val="20"/>
              </w:rPr>
            </w:pPr>
            <w:r w:rsidRPr="00B17F8F">
              <w:rPr>
                <w:rFonts w:ascii="Calibri" w:hAnsi="Calibri"/>
                <w:sz w:val="20"/>
                <w:szCs w:val="20"/>
              </w:rPr>
              <w:t xml:space="preserve">- gwarancja na powierzchnię: dożywotnia, gwarancja na tablice  min </w:t>
            </w:r>
            <w:r>
              <w:rPr>
                <w:rFonts w:ascii="Calibri" w:hAnsi="Calibri"/>
                <w:sz w:val="20"/>
                <w:szCs w:val="20"/>
              </w:rPr>
              <w:t>5</w:t>
            </w:r>
            <w:r w:rsidRPr="00B17F8F">
              <w:rPr>
                <w:rFonts w:ascii="Calibri" w:hAnsi="Calibri"/>
                <w:sz w:val="20"/>
                <w:szCs w:val="20"/>
              </w:rPr>
              <w:t xml:space="preserve">  lat</w:t>
            </w:r>
          </w:p>
          <w:p w14:paraId="46EB5DB9" w14:textId="77777777" w:rsidR="001842E5" w:rsidRPr="00DC2E54" w:rsidRDefault="001842E5" w:rsidP="00EE0BE1">
            <w:pPr>
              <w:spacing w:before="20" w:line="276" w:lineRule="auto"/>
              <w:ind w:left="175" w:hanging="175"/>
              <w:rPr>
                <w:rFonts w:ascii="Calibri" w:hAnsi="Calibri"/>
                <w:sz w:val="20"/>
                <w:szCs w:val="20"/>
              </w:rPr>
            </w:pPr>
            <w:r w:rsidRPr="00DC2E54">
              <w:rPr>
                <w:rFonts w:ascii="Calibri" w:hAnsi="Calibri"/>
                <w:sz w:val="20"/>
                <w:szCs w:val="20"/>
              </w:rPr>
              <w:t>- Zamawiający wymaga wniesienia i  montażu tablic, w klasach wskazanych przez Zamawiającego, 3 klasy w jednej lokalizacji (zielona Góra)</w:t>
            </w:r>
          </w:p>
          <w:p w14:paraId="4E776BDB" w14:textId="77777777" w:rsidR="001842E5" w:rsidRPr="00B17F8F" w:rsidRDefault="001842E5" w:rsidP="00EE0BE1">
            <w:pPr>
              <w:spacing w:before="20" w:line="276" w:lineRule="auto"/>
              <w:ind w:left="175" w:hanging="175"/>
              <w:rPr>
                <w:rFonts w:ascii="Calibri" w:hAnsi="Calibri"/>
                <w:sz w:val="20"/>
                <w:szCs w:val="20"/>
              </w:rPr>
            </w:pPr>
            <w:r w:rsidRPr="00DC2E54">
              <w:rPr>
                <w:rFonts w:cstheme="minorHAnsi"/>
                <w:bCs/>
                <w:iCs/>
                <w:sz w:val="20"/>
                <w:szCs w:val="20"/>
              </w:rPr>
              <w:t>Zamawiający wymaga złożenia do oferty karty katalogowej producenta proponowanego sprzętu(w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6718EBE" w14:textId="77777777" w:rsidR="001842E5" w:rsidRPr="00B17F8F" w:rsidRDefault="001842E5" w:rsidP="00EE0BE1">
            <w:pPr>
              <w:suppressAutoHyphens/>
              <w:spacing w:line="276" w:lineRule="auto"/>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7DF539"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158" w:type="dxa"/>
            <w:tcBorders>
              <w:top w:val="single" w:sz="4" w:space="0" w:color="auto"/>
              <w:left w:val="single" w:sz="4" w:space="0" w:color="auto"/>
              <w:bottom w:val="single" w:sz="4" w:space="0" w:color="auto"/>
              <w:right w:val="single" w:sz="4" w:space="0" w:color="auto"/>
            </w:tcBorders>
          </w:tcPr>
          <w:p w14:paraId="4435829E"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53E0CB5A"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1E6215F"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49B2603" w14:textId="77777777" w:rsidR="001842E5" w:rsidRPr="00B17F8F" w:rsidRDefault="001842E5" w:rsidP="00EE0BE1">
            <w:pPr>
              <w:adjustRightInd w:val="0"/>
              <w:spacing w:line="276" w:lineRule="auto"/>
              <w:jc w:val="center"/>
              <w:rPr>
                <w:rFonts w:ascii="Calibri" w:hAnsi="Calibri" w:cs="Calibri"/>
                <w:b/>
                <w:bCs/>
                <w:iCs/>
                <w:color w:val="000000"/>
              </w:rPr>
            </w:pPr>
            <w:r w:rsidRPr="00B17F8F">
              <w:rPr>
                <w:rFonts w:ascii="Calibri" w:hAnsi="Calibri" w:cs="Calibri"/>
                <w:b/>
                <w:bCs/>
                <w:iCs/>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0DF52A" w14:textId="77777777" w:rsidR="001842E5" w:rsidRPr="00B17F8F" w:rsidRDefault="001842E5" w:rsidP="00EE0BE1">
            <w:pPr>
              <w:adjustRightInd w:val="0"/>
              <w:spacing w:before="360" w:line="276" w:lineRule="auto"/>
              <w:jc w:val="center"/>
              <w:rPr>
                <w:rFonts w:ascii="Calibri" w:hAnsi="Calibri" w:cs="Calibri"/>
                <w:bCs/>
                <w:iCs/>
                <w:color w:val="000000"/>
              </w:rPr>
            </w:pPr>
          </w:p>
        </w:tc>
      </w:tr>
      <w:tr w:rsidR="001842E5" w:rsidRPr="00B17F8F" w14:paraId="39508CBB"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BAEF00"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5</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626F8BCB"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MATEMATYCZNA</w:t>
            </w:r>
          </w:p>
          <w:p w14:paraId="6C52DEC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PRZYRODNICZA</w:t>
            </w:r>
          </w:p>
          <w:p w14:paraId="423A92E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226A61"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tablety</w:t>
            </w:r>
            <w:r w:rsidRPr="00B17F8F">
              <w:rPr>
                <w:rFonts w:ascii="Calibri" w:hAnsi="Calibri"/>
                <w:b/>
                <w:sz w:val="20"/>
                <w:szCs w:val="20"/>
              </w:rPr>
              <w:br/>
              <w:t xml:space="preserve"> dla uczniów</w:t>
            </w:r>
            <w:r w:rsidRPr="00B17F8F">
              <w:rPr>
                <w:rFonts w:ascii="Calibri" w:hAnsi="Calibri"/>
                <w:b/>
                <w:sz w:val="20"/>
                <w:szCs w:val="20"/>
              </w:rPr>
              <w:br/>
            </w:r>
          </w:p>
        </w:tc>
        <w:tc>
          <w:tcPr>
            <w:tcW w:w="3971" w:type="dxa"/>
            <w:tcBorders>
              <w:top w:val="single" w:sz="4" w:space="0" w:color="auto"/>
              <w:left w:val="single" w:sz="4" w:space="0" w:color="auto"/>
              <w:bottom w:val="single" w:sz="4" w:space="0" w:color="auto"/>
              <w:right w:val="single" w:sz="4" w:space="0" w:color="auto"/>
            </w:tcBorders>
            <w:vAlign w:val="center"/>
          </w:tcPr>
          <w:p w14:paraId="2F57E980"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WYMAGANIA:</w:t>
            </w:r>
          </w:p>
          <w:p w14:paraId="5AA59A4E"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przekątna min. 10 „</w:t>
            </w:r>
          </w:p>
          <w:p w14:paraId="1E1D9521"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typ wyświetlacza FHD, IPS, obsługa wielodotykowa</w:t>
            </w:r>
          </w:p>
          <w:p w14:paraId="6FEED0F4"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xml:space="preserve">– pamięć min. 3GB RAM </w:t>
            </w:r>
          </w:p>
          <w:p w14:paraId="37D302CC"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zainstalowana pamięć wew. 32 GB</w:t>
            </w:r>
          </w:p>
          <w:p w14:paraId="351F2427"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lastRenderedPageBreak/>
              <w:t>– system operacyjny</w:t>
            </w:r>
          </w:p>
          <w:p w14:paraId="06BAB00F"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łączność;</w:t>
            </w:r>
            <w:r w:rsidRPr="00B17F8F">
              <w:t xml:space="preserve"> </w:t>
            </w:r>
            <w:r w:rsidRPr="00B17F8F">
              <w:rPr>
                <w:rFonts w:ascii="Calibri" w:hAnsi="Calibri"/>
                <w:sz w:val="19"/>
                <w:szCs w:val="19"/>
              </w:rPr>
              <w:t>Wi-Fi 802.11 a/b/g/n</w:t>
            </w:r>
          </w:p>
          <w:p w14:paraId="4300D24B"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Bluetooth 4.2, wbudowane LTE (4G), wbudowany GPS</w:t>
            </w:r>
            <w:r>
              <w:rPr>
                <w:rFonts w:ascii="Calibri" w:hAnsi="Calibri"/>
                <w:sz w:val="19"/>
                <w:szCs w:val="19"/>
              </w:rPr>
              <w:t>, akcelerometr</w:t>
            </w:r>
          </w:p>
          <w:p w14:paraId="11904C7C"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aparat: Z tyłu: 5 MP z autofokusem</w:t>
            </w:r>
          </w:p>
          <w:p w14:paraId="67D2DE3A"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Z przodu: 2 MP stałoogniskowa</w:t>
            </w:r>
          </w:p>
          <w:p w14:paraId="1FA44538"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głośniki; 2 przednie głośniki z dźwiękiem</w:t>
            </w:r>
            <w:r>
              <w:rPr>
                <w:rFonts w:ascii="Calibri" w:hAnsi="Calibri"/>
                <w:sz w:val="19"/>
                <w:szCs w:val="19"/>
              </w:rPr>
              <w:t>, wbudowany mikrofon</w:t>
            </w:r>
          </w:p>
          <w:p w14:paraId="7C002944"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xml:space="preserve">- czytnik kart pamięci: TAK </w:t>
            </w:r>
          </w:p>
          <w:p w14:paraId="2D3C1130"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złacza: 1 x 3,5 mm minijack, 1 x USB (Type C)</w:t>
            </w:r>
          </w:p>
          <w:p w14:paraId="746C1F19"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waga max 500g, grubość max 8,5 mm</w:t>
            </w:r>
          </w:p>
          <w:p w14:paraId="72F1F8EA" w14:textId="77777777" w:rsidR="001842E5" w:rsidRDefault="001842E5" w:rsidP="00EE0BE1">
            <w:pPr>
              <w:spacing w:before="10" w:line="276" w:lineRule="auto"/>
              <w:rPr>
                <w:rFonts w:ascii="Calibri" w:hAnsi="Calibri"/>
                <w:sz w:val="19"/>
                <w:szCs w:val="19"/>
              </w:rPr>
            </w:pPr>
            <w:r w:rsidRPr="00B17F8F">
              <w:rPr>
                <w:rFonts w:ascii="Calibri" w:hAnsi="Calibri"/>
                <w:sz w:val="19"/>
                <w:szCs w:val="19"/>
              </w:rPr>
              <w:t>– pojemność baterii min 4800mAH, typ baterii Lion</w:t>
            </w:r>
          </w:p>
          <w:p w14:paraId="47E72C82" w14:textId="77777777" w:rsidR="001842E5" w:rsidRPr="00B17F8F" w:rsidRDefault="001842E5" w:rsidP="00EE0BE1">
            <w:pPr>
              <w:spacing w:before="10" w:line="276" w:lineRule="auto"/>
              <w:rPr>
                <w:rFonts w:ascii="Calibri" w:hAnsi="Calibri"/>
                <w:sz w:val="19"/>
                <w:szCs w:val="19"/>
              </w:rPr>
            </w:pPr>
            <w:r>
              <w:rPr>
                <w:rFonts w:ascii="Calibri" w:hAnsi="Calibri"/>
                <w:sz w:val="19"/>
                <w:szCs w:val="19"/>
              </w:rPr>
              <w:t>-obsługa multitouch</w:t>
            </w:r>
          </w:p>
          <w:p w14:paraId="0AA348AD" w14:textId="77777777" w:rsidR="001842E5" w:rsidRPr="00B17F8F" w:rsidRDefault="001842E5" w:rsidP="00EE0BE1">
            <w:pPr>
              <w:spacing w:before="10" w:line="276" w:lineRule="auto"/>
              <w:rPr>
                <w:rFonts w:ascii="Calibri" w:hAnsi="Calibri"/>
                <w:sz w:val="19"/>
                <w:szCs w:val="19"/>
              </w:rPr>
            </w:pPr>
            <w:r w:rsidRPr="00B17F8F">
              <w:rPr>
                <w:rFonts w:ascii="Calibri" w:hAnsi="Calibri"/>
                <w:sz w:val="19"/>
                <w:szCs w:val="19"/>
              </w:rPr>
              <w:t>- gwarancja min 2 lata</w:t>
            </w:r>
          </w:p>
          <w:p w14:paraId="3527D955" w14:textId="3527D017" w:rsidR="001842E5" w:rsidRPr="00B17F8F" w:rsidRDefault="001842E5" w:rsidP="00EE0BE1">
            <w:pPr>
              <w:spacing w:before="10" w:line="276" w:lineRule="auto"/>
              <w:rPr>
                <w:rFonts w:ascii="Calibri" w:hAnsi="Calibri"/>
                <w:sz w:val="19"/>
                <w:szCs w:val="19"/>
              </w:rPr>
            </w:pPr>
            <w:r w:rsidRPr="00DC2E54">
              <w:rPr>
                <w:rFonts w:cstheme="minorHAnsi"/>
                <w:bCs/>
                <w:iCs/>
                <w:sz w:val="20"/>
                <w:szCs w:val="20"/>
              </w:rPr>
              <w:t>Zamawiający wymaga złożenia do oferty karty katalogowej producenta proponowanego sprzętu (w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4C96C77" w14:textId="77777777" w:rsidR="001842E5" w:rsidRPr="00B17F8F" w:rsidRDefault="001842E5" w:rsidP="00EE0BE1">
            <w:pPr>
              <w:suppressAutoHyphens/>
              <w:spacing w:line="276" w:lineRule="auto"/>
              <w:jc w:val="center"/>
              <w:rPr>
                <w:rFonts w:ascii="Calibri" w:hAnsi="Calibri" w:cs="Calibri"/>
                <w:b/>
                <w:color w:val="000000"/>
                <w:sz w:val="20"/>
                <w:szCs w:val="20"/>
              </w:rPr>
            </w:pPr>
            <w:r w:rsidRPr="00B17F8F">
              <w:rPr>
                <w:rFonts w:ascii="Calibri" w:hAnsi="Calibri" w:cs="Calibri"/>
                <w:b/>
                <w:color w:val="000000"/>
                <w:sz w:val="20"/>
                <w:szCs w:val="20"/>
              </w:rPr>
              <w:lastRenderedPageBreak/>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30239"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61891B3F"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63E73838"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864B19B"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FE6B6B"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06B8EC3"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04B91605" w14:textId="77777777" w:rsidTr="00EE0BE1">
        <w:trPr>
          <w:trHeight w:val="923"/>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3BD1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6</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75EB35BC"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796794"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komputery</w:t>
            </w:r>
          </w:p>
        </w:tc>
        <w:tc>
          <w:tcPr>
            <w:tcW w:w="3971" w:type="dxa"/>
            <w:tcBorders>
              <w:top w:val="single" w:sz="4" w:space="0" w:color="auto"/>
              <w:left w:val="single" w:sz="4" w:space="0" w:color="auto"/>
              <w:bottom w:val="single" w:sz="4" w:space="0" w:color="auto"/>
              <w:right w:val="single" w:sz="4" w:space="0" w:color="auto"/>
            </w:tcBorders>
            <w:vAlign w:val="center"/>
          </w:tcPr>
          <w:p w14:paraId="5B878363" w14:textId="77777777" w:rsidR="001842E5" w:rsidRPr="00384635" w:rsidRDefault="001842E5" w:rsidP="00EE0BE1">
            <w:pPr>
              <w:spacing w:line="220" w:lineRule="exact"/>
              <w:rPr>
                <w:rFonts w:cstheme="minorHAnsi"/>
                <w:b/>
                <w:bCs/>
                <w:iCs/>
                <w:color w:val="000000"/>
                <w:sz w:val="20"/>
                <w:szCs w:val="20"/>
              </w:rPr>
            </w:pPr>
            <w:r w:rsidRPr="00384635">
              <w:rPr>
                <w:rFonts w:cstheme="minorHAnsi"/>
                <w:bCs/>
                <w:iCs/>
                <w:color w:val="000000"/>
                <w:sz w:val="20"/>
                <w:szCs w:val="20"/>
              </w:rPr>
              <w:t xml:space="preserve">Komputer stacjonarny. Typu All in One, komputer wbudowany w monitor. </w:t>
            </w:r>
          </w:p>
          <w:p w14:paraId="78C85902" w14:textId="77777777" w:rsidR="001842E5" w:rsidRPr="00384635" w:rsidRDefault="001842E5" w:rsidP="00EE0BE1">
            <w:pPr>
              <w:spacing w:line="220" w:lineRule="exact"/>
              <w:rPr>
                <w:rFonts w:cstheme="minorHAnsi"/>
                <w:bCs/>
                <w:iCs/>
                <w:color w:val="000000"/>
                <w:sz w:val="20"/>
                <w:szCs w:val="20"/>
              </w:rPr>
            </w:pPr>
          </w:p>
          <w:p w14:paraId="390B9F1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Komputer będzie wykorzystywany dla potrzeb aplikacji biurowych, aplikacji edukacyjnych, aplikacji obliczeniowych, dostępu do Internetu oraz poczty elektronicznej, jako lokalna baza danych, stacja programistyczna</w:t>
            </w:r>
          </w:p>
          <w:p w14:paraId="0DE2BE2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-Procesor wielordzeniowy ze zintegrowaną grafiką, osiągający w teście PassMark CPU Bench Mark (dowolna data pomiędzy dniem ogłoszenia postępowania a dniem składania ofert)  wynik min. 90</w:t>
            </w:r>
            <w:r>
              <w:rPr>
                <w:rFonts w:cstheme="minorHAnsi"/>
                <w:bCs/>
                <w:iCs/>
                <w:color w:val="000000"/>
                <w:sz w:val="20"/>
                <w:szCs w:val="20"/>
              </w:rPr>
              <w:t>5</w:t>
            </w:r>
            <w:r w:rsidRPr="00384635">
              <w:rPr>
                <w:rFonts w:cstheme="minorHAnsi"/>
                <w:bCs/>
                <w:iCs/>
                <w:color w:val="000000"/>
                <w:sz w:val="20"/>
                <w:szCs w:val="20"/>
              </w:rPr>
              <w:t xml:space="preserve">0 punktów , </w:t>
            </w:r>
            <w:r w:rsidRPr="00384635">
              <w:rPr>
                <w:rFonts w:cstheme="minorHAnsi"/>
                <w:b/>
                <w:bCs/>
                <w:iCs/>
                <w:color w:val="000000"/>
                <w:sz w:val="20"/>
                <w:szCs w:val="20"/>
                <w:u w:val="single"/>
              </w:rPr>
              <w:t>należy załączyć wydruk ze strony do oferty</w:t>
            </w:r>
          </w:p>
          <w:p w14:paraId="4EA48EC4"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Pamięć operacyjna RAM</w:t>
            </w:r>
            <w:r w:rsidRPr="00384635">
              <w:rPr>
                <w:rFonts w:cstheme="minorHAnsi"/>
                <w:bCs/>
                <w:iCs/>
                <w:color w:val="000000"/>
                <w:sz w:val="20"/>
                <w:szCs w:val="20"/>
              </w:rPr>
              <w:tab/>
              <w:t>4GB</w:t>
            </w:r>
            <w:r w:rsidRPr="00384635">
              <w:rPr>
                <w:rFonts w:cstheme="minorHAnsi"/>
              </w:rPr>
              <w:t xml:space="preserve"> </w:t>
            </w:r>
            <w:r w:rsidRPr="00384635">
              <w:rPr>
                <w:rFonts w:cstheme="minorHAnsi"/>
                <w:bCs/>
                <w:iCs/>
                <w:color w:val="000000"/>
                <w:sz w:val="20"/>
                <w:szCs w:val="20"/>
              </w:rPr>
              <w:lastRenderedPageBreak/>
              <w:t>DDR4 2666 MHz  z możliwością rozbudowy do min 32 GB</w:t>
            </w:r>
          </w:p>
          <w:p w14:paraId="1A05D770" w14:textId="77777777" w:rsidR="001842E5" w:rsidRPr="00384635" w:rsidRDefault="001842E5" w:rsidP="00EE0BE1">
            <w:pPr>
              <w:spacing w:line="220" w:lineRule="exact"/>
              <w:rPr>
                <w:rFonts w:cstheme="minorHAnsi"/>
                <w:bCs/>
                <w:iCs/>
                <w:color w:val="000000"/>
                <w:sz w:val="20"/>
                <w:szCs w:val="20"/>
              </w:rPr>
            </w:pPr>
            <w:r w:rsidRPr="00EF4CA6">
              <w:rPr>
                <w:rFonts w:cstheme="minorHAnsi"/>
                <w:bCs/>
                <w:iCs/>
                <w:color w:val="000000"/>
                <w:sz w:val="20"/>
                <w:szCs w:val="20"/>
              </w:rPr>
              <w:t xml:space="preserve">Dwa gniazda SO-DIMM, </w:t>
            </w:r>
          </w:p>
          <w:p w14:paraId="6D269C2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Parametry pamięci masowej</w:t>
            </w:r>
            <w:r w:rsidRPr="00384635">
              <w:rPr>
                <w:rFonts w:cstheme="minorHAnsi"/>
              </w:rPr>
              <w:t xml:space="preserve"> </w:t>
            </w:r>
            <w:r w:rsidRPr="00384635">
              <w:rPr>
                <w:rFonts w:cstheme="minorHAnsi"/>
                <w:bCs/>
                <w:iCs/>
                <w:color w:val="000000"/>
                <w:sz w:val="20"/>
                <w:szCs w:val="20"/>
              </w:rPr>
              <w:t xml:space="preserve">Dysk twardy SATA 2,5" o pojemności 500 GB i prędkości 5400 obr./min </w:t>
            </w:r>
          </w:p>
          <w:p w14:paraId="7D428F4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zintegrowana karta graficzna </w:t>
            </w:r>
          </w:p>
          <w:p w14:paraId="7D7EF599"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Matryca Full HD, typu Anti Glare, LCD</w:t>
            </w:r>
            <w:r>
              <w:rPr>
                <w:rFonts w:cstheme="minorHAnsi"/>
                <w:bCs/>
                <w:iCs/>
                <w:color w:val="000000"/>
                <w:sz w:val="20"/>
                <w:szCs w:val="20"/>
              </w:rPr>
              <w:t>, bez ekranu dotykowego, o przekątnej min. 23,5”, wyświetlacz IPS</w:t>
            </w:r>
          </w:p>
          <w:p w14:paraId="0AA0DCF4" w14:textId="77777777" w:rsidR="001842E5" w:rsidRPr="00384635" w:rsidRDefault="001842E5" w:rsidP="00EE0BE1">
            <w:pPr>
              <w:spacing w:line="220" w:lineRule="exact"/>
              <w:rPr>
                <w:rFonts w:cstheme="minorHAnsi"/>
                <w:bCs/>
                <w:iCs/>
                <w:color w:val="000000"/>
                <w:sz w:val="20"/>
                <w:szCs w:val="20"/>
              </w:rPr>
            </w:pPr>
            <w:r>
              <w:rPr>
                <w:rFonts w:cstheme="minorHAnsi"/>
                <w:bCs/>
                <w:iCs/>
                <w:color w:val="000000"/>
                <w:sz w:val="20"/>
                <w:szCs w:val="20"/>
              </w:rPr>
              <w:t>- beznarzędziowa obudowa z łatwym do zdjęcia tylnym panelem</w:t>
            </w:r>
          </w:p>
          <w:p w14:paraId="5849458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podstawa o regulowanej wysokości</w:t>
            </w:r>
          </w:p>
          <w:p w14:paraId="0DFDDB9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Waga  bez podstawy nie większa niż 6,1 kg</w:t>
            </w:r>
          </w:p>
          <w:p w14:paraId="5EDDC72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dołączona bezprzewodowa klawiatura QWERTY</w:t>
            </w:r>
          </w:p>
          <w:p w14:paraId="7D2E362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Wbudowane złącza min;</w:t>
            </w:r>
          </w:p>
          <w:p w14:paraId="70E144B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port USB 3.1 Type-C™ drugiej generacji (z boku)</w:t>
            </w:r>
          </w:p>
          <w:p w14:paraId="0D16481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port USB 3.1 Type-A pierwszej generacji z funkcją PowerShare (z boku)</w:t>
            </w:r>
          </w:p>
          <w:p w14:paraId="2AD8A74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2 porty USB 3.1 Type-A pierwszej generacji (z tyłu)</w:t>
            </w:r>
          </w:p>
          <w:p w14:paraId="5496DBA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2 porty USB 3.1 Type-A drugiej generacji (z tyłu)</w:t>
            </w:r>
          </w:p>
          <w:p w14:paraId="3A74CB9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czytnika kart Smart Card (z boku)</w:t>
            </w:r>
          </w:p>
          <w:p w14:paraId="2DB23AD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DisplayPort (z tyłu)</w:t>
            </w:r>
          </w:p>
          <w:p w14:paraId="29890B2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wejście HDMI (z tyłu)</w:t>
            </w:r>
          </w:p>
          <w:p w14:paraId="097E7D7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HDMI (z tyłu)</w:t>
            </w:r>
          </w:p>
          <w:p w14:paraId="54A0EA7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uniwersalne audio (z boku)</w:t>
            </w:r>
          </w:p>
          <w:p w14:paraId="3C4FD11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wyjście liniowe audio (z tyłu)</w:t>
            </w:r>
          </w:p>
          <w:p w14:paraId="5D1439F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gniazdo RJ-45 (z tyłu)</w:t>
            </w:r>
          </w:p>
          <w:p w14:paraId="6C017D51" w14:textId="77777777" w:rsidR="001842E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1 złącze zasilania (z tyłu)</w:t>
            </w:r>
          </w:p>
          <w:p w14:paraId="10318789" w14:textId="77777777" w:rsidR="001842E5" w:rsidRPr="00384635" w:rsidRDefault="001842E5" w:rsidP="00EE0BE1">
            <w:pPr>
              <w:spacing w:line="220" w:lineRule="exact"/>
              <w:rPr>
                <w:rFonts w:cstheme="minorHAnsi"/>
                <w:bCs/>
                <w:iCs/>
                <w:color w:val="000000"/>
                <w:sz w:val="20"/>
                <w:szCs w:val="20"/>
              </w:rPr>
            </w:pPr>
            <w:r>
              <w:rPr>
                <w:rFonts w:cstheme="minorHAnsi"/>
                <w:bCs/>
                <w:iCs/>
                <w:color w:val="000000"/>
                <w:sz w:val="20"/>
                <w:szCs w:val="20"/>
              </w:rPr>
              <w:t xml:space="preserve">- </w:t>
            </w:r>
            <w:r w:rsidRPr="000E2C16">
              <w:rPr>
                <w:rFonts w:cstheme="minorHAnsi"/>
                <w:bCs/>
                <w:iCs/>
                <w:color w:val="000000"/>
                <w:sz w:val="20"/>
                <w:szCs w:val="20"/>
              </w:rPr>
              <w:t>wysuwaną kamerę internetową z opcją podczerwieni i rozdzielczości Full HD</w:t>
            </w:r>
          </w:p>
          <w:p w14:paraId="5729570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Gniazdo linki zabezpieczającej</w:t>
            </w:r>
          </w:p>
          <w:p w14:paraId="67FC9396" w14:textId="77777777" w:rsidR="001842E5" w:rsidRPr="00384635" w:rsidRDefault="001842E5" w:rsidP="00EE0BE1">
            <w:pPr>
              <w:spacing w:line="220" w:lineRule="exact"/>
              <w:rPr>
                <w:rFonts w:cstheme="minorHAnsi"/>
              </w:rPr>
            </w:pPr>
            <w:r w:rsidRPr="00384635">
              <w:rPr>
                <w:rFonts w:cstheme="minorHAnsi"/>
                <w:bCs/>
                <w:iCs/>
                <w:color w:val="000000"/>
                <w:sz w:val="20"/>
                <w:szCs w:val="20"/>
              </w:rPr>
              <w:t xml:space="preserve">- Zainstalowany system operacyjny umożliwiający instalacje i prawidłowe działanie oprogramowania objętego </w:t>
            </w:r>
            <w:r w:rsidRPr="00384635">
              <w:rPr>
                <w:rFonts w:cstheme="minorHAnsi"/>
                <w:bCs/>
                <w:iCs/>
                <w:color w:val="000000"/>
                <w:sz w:val="20"/>
                <w:szCs w:val="20"/>
              </w:rPr>
              <w:lastRenderedPageBreak/>
              <w:t>niniejszym projektem.</w:t>
            </w:r>
            <w:r w:rsidRPr="00384635">
              <w:rPr>
                <w:rFonts w:cstheme="minorHAnsi"/>
              </w:rPr>
              <w:t xml:space="preserve"> </w:t>
            </w:r>
            <w:r w:rsidRPr="00384635">
              <w:rPr>
                <w:rFonts w:cstheme="minorHAnsi"/>
                <w:bCs/>
                <w:iCs/>
                <w:color w:val="000000"/>
                <w:sz w:val="20"/>
                <w:szCs w:val="20"/>
              </w:rPr>
              <w:t>Musi być zapisany trwale w BIOS i umożliwiać instalację systemu operacyjnego na podstawie dołączonego nośnika bezpośrednio z wbudowanego napędu lub zdalnie bez potrzeby ręcznego wpisywania klucza licencyjnego. Oferowany dostarczony system jak i również przy reinstalacji nie może wymagać aktywacji klucza licencyjnego za pośrednictwem telefonu i Internetu),</w:t>
            </w:r>
          </w:p>
          <w:p w14:paraId="5FB6DED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Oferowane modele komputerów muszą poprawnie współpracować z zamawianymi systemami operacyjnymi </w:t>
            </w:r>
          </w:p>
          <w:p w14:paraId="0590004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Komputer musi posiadać Certyfikat TCO (lub równoważny)</w:t>
            </w:r>
          </w:p>
          <w:p w14:paraId="006673C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Komputer musi spełniać wymogi normy Energy Star 6.0 lub równoważne</w:t>
            </w:r>
          </w:p>
          <w:p w14:paraId="7574CC5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Bezpieczeństwo </w:t>
            </w:r>
          </w:p>
          <w:p w14:paraId="1CD1370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137BED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Wbudowany system diagnostyczny z graficznym interfejsem użytkownika dostępny z poziomu szybkiego menu boot’owania umożliwiający jednoczesne przetestowanie w celu wykrycia usterki zainstalowanych komponentów w oferowanym komputerze bez konieczności uruchamiania systemu </w:t>
            </w:r>
            <w:r w:rsidRPr="00384635">
              <w:rPr>
                <w:rFonts w:cstheme="minorHAnsi"/>
                <w:bCs/>
                <w:iCs/>
                <w:color w:val="000000"/>
                <w:sz w:val="20"/>
                <w:szCs w:val="20"/>
              </w:rPr>
              <w:lastRenderedPageBreak/>
              <w:t>operacyjnego. System oparty o  funkcjonalności :</w:t>
            </w:r>
          </w:p>
          <w:p w14:paraId="729FF3C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testy uruchamiane automatycznie lub w trybie interaktywnym</w:t>
            </w:r>
          </w:p>
          <w:p w14:paraId="7D58C8D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powtórzenia testów</w:t>
            </w:r>
          </w:p>
          <w:p w14:paraId="521D404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podsumowanie testów z możliwością zapisywania wyników</w:t>
            </w:r>
          </w:p>
          <w:p w14:paraId="47371CB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gruntownych testów, uruchamianie szybkich testów lub pojedynczego testu dla konkretnego podzespołu,</w:t>
            </w:r>
          </w:p>
          <w:p w14:paraId="2854575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Uruchamianie testów zdefiniowanych przez użytkownika</w:t>
            </w:r>
          </w:p>
          <w:p w14:paraId="46A68DE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wyświetlanie wiadomości, które informują o stanie przeprowadzanych testów</w:t>
            </w:r>
          </w:p>
          <w:p w14:paraId="7E9F8C3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wyświetlanie wiadomości o błędach, które informują o problemach napotkanych podczas testów.</w:t>
            </w:r>
          </w:p>
          <w:p w14:paraId="49D3395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Test musi zawierać informację o nazwie komputera, wersji BIOS, numerze seryjnym komputera.</w:t>
            </w:r>
          </w:p>
          <w:p w14:paraId="474C190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4D68C12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Zasilacz wyposażony w swój własny system diagnostyczny niezależny od pozostałych komponentów oferowanego komputera umożliwiający sprawdzenie poprawnego funkcjonowania zasilacza bez narażania pozostałych składowych na </w:t>
            </w:r>
            <w:r w:rsidRPr="00384635">
              <w:rPr>
                <w:rFonts w:cstheme="minorHAnsi"/>
                <w:bCs/>
                <w:iCs/>
                <w:color w:val="000000"/>
                <w:sz w:val="20"/>
                <w:szCs w:val="20"/>
              </w:rPr>
              <w:lastRenderedPageBreak/>
              <w:t>ewentualne uszkodzenia ( przepięcia itp.)</w:t>
            </w:r>
          </w:p>
          <w:p w14:paraId="46C734C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Czujnik otwarcia obudowy musi zbierać logi i zapisywać je w BIOS</w:t>
            </w:r>
          </w:p>
          <w:p w14:paraId="633FE1C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Wirtualizacja; Sprzętowe wsparcie technologi wirtualizacji realizowane łącznie w procesorze, chipsecie płyty główej oraz w  BIOS systemu (możliwość włączenia/wyłączenia sprzętowego wsparcia wirtualizacji dla poszczególnych komponentów systemu).</w:t>
            </w:r>
          </w:p>
          <w:p w14:paraId="24C546F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Zarządzanie; 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F4049F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 xml:space="preserve">monitorowanie konfiguracji komponentów komputera - CPU, Pamięć, HDD wersja BIOS płyty głównej; </w:t>
            </w:r>
          </w:p>
          <w:p w14:paraId="2063946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zdalną konfigurację ustawień BIOS,</w:t>
            </w:r>
          </w:p>
          <w:p w14:paraId="2741FCC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zdalne przejęcie konsoli tekstowej systemu, przekierowanie procesu ładowania systemu operacyjnego z wirtualnego CD ROM lub FDD z  serwera zarządzającego;</w:t>
            </w:r>
          </w:p>
          <w:p w14:paraId="298C313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zapis i przechowywanie dodatkowych informacji o wersji zainstalowanego oprogramowania i zdalny odczyt tych informacji (wersja, zainstalowane uaktualnienia, sygnatury wirusów, itp.) z wbudowanej pamięci nieulotnej.</w:t>
            </w:r>
          </w:p>
          <w:p w14:paraId="0248142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technologia zarządzania i monitorowania komputerem na poziomie sprzętowym powinna być zgodna z otwartymi </w:t>
            </w:r>
            <w:r w:rsidRPr="00384635">
              <w:rPr>
                <w:rFonts w:cstheme="minorHAnsi"/>
                <w:bCs/>
                <w:iCs/>
                <w:color w:val="000000"/>
                <w:sz w:val="20"/>
                <w:szCs w:val="20"/>
              </w:rPr>
              <w:lastRenderedPageBreak/>
              <w:t>standardami DMTF WS-MAN 1.0.0 (http://www.dmtf.org/standards/wsman)  oraz  DASH 1.0.0 (http://www.dmtf.org/standards/mgmt/dash/).</w:t>
            </w:r>
          </w:p>
          <w:p w14:paraId="2239A62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BIOS; zgodny ze specyfikacją UEFI, </w:t>
            </w:r>
          </w:p>
          <w:p w14:paraId="18A7464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Pełna obsługa BIOS za pomocą klawiatury i myszy oraz samej myszy.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t>
            </w:r>
          </w:p>
          <w:p w14:paraId="643F560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 xml:space="preserve">wersji BIOS, </w:t>
            </w:r>
          </w:p>
          <w:p w14:paraId="6CD319C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nr seryjnym komputera,</w:t>
            </w:r>
          </w:p>
          <w:p w14:paraId="7991216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dacie wyprodukowania komputera,</w:t>
            </w:r>
          </w:p>
          <w:p w14:paraId="4FBBC0D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ilości zainstalowanej pamięci RAM,</w:t>
            </w:r>
          </w:p>
          <w:p w14:paraId="70E1D02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prędkości zainstalowanych pamięci RAM,</w:t>
            </w:r>
          </w:p>
          <w:p w14:paraId="21FB05B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technologii wykonania pamięci,</w:t>
            </w:r>
          </w:p>
          <w:p w14:paraId="361620A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sposobie obsadzeniu slotów pamięci z rozbiciem na wielkości pamięci i banki :</w:t>
            </w:r>
          </w:p>
          <w:p w14:paraId="09EFA03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DIIMM 1, DIMM 2, </w:t>
            </w:r>
          </w:p>
          <w:p w14:paraId="48E1B63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typie zainstalowanego procesora,</w:t>
            </w:r>
          </w:p>
          <w:p w14:paraId="161764B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ilości rdzeni zainstalowanego procesora,</w:t>
            </w:r>
          </w:p>
          <w:p w14:paraId="1A7ED3E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typowej prędkości zainstalowanego procesora</w:t>
            </w:r>
          </w:p>
          <w:p w14:paraId="0E9463E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minimalnej osiąganej prędkości zainstalowanego procesora,</w:t>
            </w:r>
          </w:p>
          <w:p w14:paraId="6DC9F2C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 xml:space="preserve">maksymalnej  osiąganej prędkości </w:t>
            </w:r>
            <w:r w:rsidRPr="00384635">
              <w:rPr>
                <w:rFonts w:cstheme="minorHAnsi"/>
                <w:bCs/>
                <w:iCs/>
                <w:color w:val="000000"/>
                <w:sz w:val="20"/>
                <w:szCs w:val="20"/>
              </w:rPr>
              <w:lastRenderedPageBreak/>
              <w:t>zainstalowanego procesora,</w:t>
            </w:r>
          </w:p>
          <w:p w14:paraId="7773B64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pamięci cache L2 zainstalowanego procesora,</w:t>
            </w:r>
          </w:p>
          <w:p w14:paraId="2D24908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pamięci cache L3 zainstalowanego procesora,</w:t>
            </w:r>
          </w:p>
          <w:p w14:paraId="6EC9FAB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zainstalowanych dyskach twardych, w tym informacja o pojemności, PN dysku</w:t>
            </w:r>
          </w:p>
          <w:p w14:paraId="55A5011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MAC adresie zintegrowanej karty sieciowej,</w:t>
            </w:r>
          </w:p>
          <w:p w14:paraId="3628E1C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zintegrowanym układzie graficznym,</w:t>
            </w:r>
          </w:p>
          <w:p w14:paraId="596B194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sym w:font="Calibri" w:char="F0A7"/>
            </w:r>
            <w:r w:rsidRPr="00384635">
              <w:rPr>
                <w:rFonts w:cstheme="minorHAnsi"/>
                <w:bCs/>
                <w:iCs/>
                <w:color w:val="000000"/>
                <w:sz w:val="20"/>
                <w:szCs w:val="20"/>
              </w:rPr>
              <w:tab/>
              <w:t>kontrolerze audio</w:t>
            </w:r>
          </w:p>
          <w:p w14:paraId="7CB5FEF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Funkcja blokowania/odblokowania BOOT-owania stacji roboczej z zewnętrznych urządzeń.</w:t>
            </w:r>
          </w:p>
          <w:p w14:paraId="6D03A78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bez uruchamiania systemu operacyjnego z dysku twardego komputera lub innych, podłączonych do niego urządzeń zewnętrznych,  ustawienia hasła na poziomie systemu, administratora oraz dysku twardego, </w:t>
            </w:r>
          </w:p>
          <w:p w14:paraId="403E65F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34DAAE0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kontrolera audio,</w:t>
            </w:r>
          </w:p>
          <w:p w14:paraId="4453926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włączenia/wyłączenia klawiszy OSD </w:t>
            </w:r>
          </w:p>
          <w:p w14:paraId="5524019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włączenia/wyłączenia dotyku ekranu (funkcja na stałe </w:t>
            </w:r>
            <w:r w:rsidRPr="00384635">
              <w:rPr>
                <w:rFonts w:cstheme="minorHAnsi"/>
                <w:bCs/>
                <w:iCs/>
                <w:color w:val="000000"/>
                <w:sz w:val="20"/>
                <w:szCs w:val="20"/>
              </w:rPr>
              <w:lastRenderedPageBreak/>
              <w:t>zaimplementowana w BIOS ale dostępna i aktywna tylko dla matrycy dotykowej )</w:t>
            </w:r>
          </w:p>
          <w:p w14:paraId="615DA99D"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włączenia/wyłączenia wbudowanej kamery </w:t>
            </w:r>
          </w:p>
          <w:p w14:paraId="6140C8DF"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ustawienia portów USB w trybie „no BOOT”, czyli podczas startu komputer nie wykrywa urządzeń bootujących typu USB, natomiast po uruchomieniu systemu operacyjnego porty USB są aktywne.</w:t>
            </w:r>
          </w:p>
          <w:p w14:paraId="0D66EEE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funkcji umożliwiającej dokonywanie downgrade BIOS,</w:t>
            </w:r>
          </w:p>
          <w:p w14:paraId="40E6D56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Możliwość włączenia/wyłączenia funkcji tworzenia recovery BIOS na dysku twardym,</w:t>
            </w:r>
          </w:p>
          <w:p w14:paraId="7294A11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w:t>
            </w:r>
            <w:r w:rsidRPr="00384635">
              <w:rPr>
                <w:rFonts w:cstheme="minorHAnsi"/>
                <w:bCs/>
                <w:iCs/>
                <w:color w:val="000000"/>
                <w:sz w:val="20"/>
                <w:szCs w:val="20"/>
              </w:rPr>
              <w:tab/>
              <w:t xml:space="preserve">Możliwość wyłączania portów USB </w:t>
            </w:r>
          </w:p>
          <w:p w14:paraId="4AF4A155"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Oferowany BIOS musi posiadać poza swoją wewnętrzną strukturą menu szybkiego boot’owania które umożliwia min. :</w:t>
            </w:r>
          </w:p>
          <w:p w14:paraId="25DE19B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z system zainstalowanego na HDD</w:t>
            </w:r>
          </w:p>
          <w:p w14:paraId="548D412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systemy z urządzeń zewnętrznych typu HDD-USB, USB Pendrive, CDRW-USB</w:t>
            </w:r>
          </w:p>
          <w:p w14:paraId="4A09F798"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systemu z serwera za pośrednictwem zintegrowanej karty sieciowej</w:t>
            </w:r>
          </w:p>
          <w:p w14:paraId="7B6C6E6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uruchamianie systemu z karty SD (funkcja aktywna automatycznie po zainstalowaniu karty SD w czytniku [ w przypadku zainstalowania czytnika kart w komputerze ]</w:t>
            </w:r>
          </w:p>
          <w:p w14:paraId="09D4BD7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uruchomienie graficznego systemu diagnostycznego</w:t>
            </w:r>
          </w:p>
          <w:p w14:paraId="41743EF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wejścia do BIOS</w:t>
            </w:r>
          </w:p>
          <w:p w14:paraId="239F6172"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upgrade BIOS bez konieczności uruchamiania systemu operacyjnego</w:t>
            </w:r>
          </w:p>
          <w:p w14:paraId="346A073D" w14:textId="77777777" w:rsidR="001842E5" w:rsidRPr="00DC2E54" w:rsidRDefault="001842E5" w:rsidP="00EE0BE1">
            <w:pPr>
              <w:spacing w:line="220" w:lineRule="exact"/>
              <w:rPr>
                <w:rFonts w:cstheme="minorHAnsi"/>
                <w:bCs/>
                <w:iCs/>
                <w:sz w:val="20"/>
                <w:szCs w:val="20"/>
              </w:rPr>
            </w:pPr>
            <w:r w:rsidRPr="00384635">
              <w:rPr>
                <w:rFonts w:cstheme="minorHAnsi"/>
                <w:bCs/>
                <w:iCs/>
                <w:color w:val="000000"/>
                <w:sz w:val="20"/>
                <w:szCs w:val="20"/>
              </w:rPr>
              <w:t xml:space="preserve">- zmiany sposobu boot’owania z Legacy </w:t>
            </w:r>
            <w:r w:rsidRPr="00DC2E54">
              <w:rPr>
                <w:rFonts w:cstheme="minorHAnsi"/>
                <w:bCs/>
                <w:iCs/>
                <w:sz w:val="20"/>
                <w:szCs w:val="20"/>
              </w:rPr>
              <w:lastRenderedPageBreak/>
              <w:t>na UEFI lub z UEFI na Legacy bez konieczności wchodzenia do BIOS.</w:t>
            </w:r>
          </w:p>
          <w:p w14:paraId="62A48B2C"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 xml:space="preserve">•Komputer  musi posiadać Certyfikat ISO9001, lub równoważny dla producenta sprzętu </w:t>
            </w:r>
            <w:r w:rsidRPr="00DC2E54">
              <w:rPr>
                <w:rFonts w:cstheme="minorHAnsi"/>
                <w:b/>
                <w:bCs/>
                <w:iCs/>
                <w:sz w:val="20"/>
                <w:szCs w:val="20"/>
              </w:rPr>
              <w:t>(dołączyć do oferty)</w:t>
            </w:r>
          </w:p>
          <w:p w14:paraId="5D7BF2EB" w14:textId="77777777" w:rsidR="001842E5" w:rsidRPr="00384635" w:rsidRDefault="001842E5" w:rsidP="00EE0BE1">
            <w:pPr>
              <w:spacing w:line="220" w:lineRule="exact"/>
              <w:rPr>
                <w:rFonts w:cstheme="minorHAnsi"/>
                <w:bCs/>
                <w:iCs/>
                <w:color w:val="000000"/>
                <w:sz w:val="20"/>
                <w:szCs w:val="20"/>
              </w:rPr>
            </w:pPr>
            <w:r w:rsidRPr="00DC2E54">
              <w:rPr>
                <w:rFonts w:cstheme="minorHAnsi"/>
                <w:bCs/>
                <w:iCs/>
                <w:sz w:val="20"/>
                <w:szCs w:val="20"/>
              </w:rPr>
              <w:t xml:space="preserve">- Dodatkowe oprogramowanie: Dołączone do oferowanego komputera </w:t>
            </w:r>
            <w:r w:rsidRPr="00384635">
              <w:rPr>
                <w:rFonts w:cstheme="minorHAnsi"/>
                <w:bCs/>
                <w:iCs/>
                <w:color w:val="000000"/>
                <w:sz w:val="20"/>
                <w:szCs w:val="20"/>
              </w:rPr>
              <w:t>oprogramowanie producenta z nieograniczoną licencją czasowo na użytkowanie umożliwiające :</w:t>
            </w:r>
          </w:p>
          <w:p w14:paraId="77231CB3"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upgrade i instalacje wszystkich sterowników, aplikacji dostarczonych w obrazie systemu operacyjnego producenta, BIOS’u z certyfikatem zgodności producenta do najnowszej dostępnej wersji, </w:t>
            </w:r>
          </w:p>
          <w:p w14:paraId="1910FE7C"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przed instalacją sprawdzenia każdego sterownika, każdej aplikacji, BIOS’u bezpośrednio na stronie producenta przy użyciu połączenia internetowego z automatycznym przekierowaniem a w szczególności informacji :</w:t>
            </w:r>
          </w:p>
          <w:p w14:paraId="3BFF8D7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a. o poprawkach i usprawnieniach dotyczących aktualizacji</w:t>
            </w:r>
          </w:p>
          <w:p w14:paraId="55E33E29"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b. dacie wydania ostatniej aktualizacji</w:t>
            </w:r>
          </w:p>
          <w:p w14:paraId="09D4979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c. priorytecie aktualizacji</w:t>
            </w:r>
          </w:p>
          <w:p w14:paraId="3BC95161"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d. zgodność z systemami operacyjnymi</w:t>
            </w:r>
          </w:p>
          <w:p w14:paraId="3543CCEE"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e. jakiego komponentu sprzętu dotyczy aktualizacja</w:t>
            </w:r>
          </w:p>
          <w:p w14:paraId="0519A660"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f.  wszystkie poprzednie aktualizacje z informacjami jak powyżej od punktu a do punktu e.</w:t>
            </w:r>
          </w:p>
          <w:p w14:paraId="4410512B"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wykaz najnowszych aktualizacji z podziałem na krytyczne (wymagające natychmiastowej instalacji), rekomendowane i opcjonalne</w:t>
            </w:r>
          </w:p>
          <w:p w14:paraId="4106C37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możliwość włączenia/wyłączenia funkcji automatycznego restartu w przypadku kiedy jest wymagany przy instalacji sterownika, aplikacji która tego wymaga.</w:t>
            </w:r>
          </w:p>
          <w:p w14:paraId="3B85E58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lastRenderedPageBreak/>
              <w:t>- rozpoznanie modelu oferowanego komputera, numer seryjny komputera, informację kiedy dokonany został ostatnio upgrade w szczególności z uwzględnieniem daty ( dd-mm-rrrr )</w:t>
            </w:r>
          </w:p>
          <w:p w14:paraId="1AC34D74"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sprawdzenia historii upgrade’u z informacją jakie sterowniki były instalowane z dokładną datą ( dd-mm-rrrr ) i wersją ( rewizja wydania )</w:t>
            </w:r>
          </w:p>
          <w:p w14:paraId="517F13B6"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dokładny wykaz wymaganych sterowników, aplikacji, BIOS’u z informacją o zainstalowanej obecnie wersji dla oferowanego komputera z możliwością exportu do pliku o rozszerzeniu *.xml</w:t>
            </w:r>
          </w:p>
          <w:p w14:paraId="13240C47"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p w14:paraId="68F7CD7E" w14:textId="77777777" w:rsidR="001842E5" w:rsidRPr="00384635" w:rsidRDefault="001842E5" w:rsidP="00EE0BE1">
            <w:pPr>
              <w:spacing w:line="220" w:lineRule="exact"/>
              <w:rPr>
                <w:rFonts w:cstheme="minorHAnsi"/>
                <w:bCs/>
                <w:iCs/>
                <w:color w:val="000000"/>
                <w:sz w:val="20"/>
                <w:szCs w:val="20"/>
              </w:rPr>
            </w:pPr>
          </w:p>
          <w:p w14:paraId="0593427A" w14:textId="77777777" w:rsidR="001842E5" w:rsidRPr="00384635" w:rsidRDefault="001842E5" w:rsidP="00EE0BE1">
            <w:pPr>
              <w:spacing w:line="220" w:lineRule="exact"/>
              <w:rPr>
                <w:rFonts w:cstheme="minorHAnsi"/>
                <w:bCs/>
                <w:iCs/>
                <w:color w:val="000000"/>
                <w:sz w:val="20"/>
                <w:szCs w:val="20"/>
              </w:rPr>
            </w:pPr>
            <w:r w:rsidRPr="00384635">
              <w:rPr>
                <w:rFonts w:cstheme="minorHAnsi"/>
                <w:bCs/>
                <w:iCs/>
                <w:color w:val="000000"/>
                <w:sz w:val="20"/>
                <w:szCs w:val="20"/>
              </w:rPr>
              <w:t xml:space="preserve">- Wymagania dotyczące gwarancji min </w:t>
            </w:r>
            <w:r>
              <w:rPr>
                <w:rFonts w:cstheme="minorHAnsi"/>
                <w:bCs/>
                <w:iCs/>
                <w:color w:val="000000"/>
                <w:sz w:val="20"/>
                <w:szCs w:val="20"/>
              </w:rPr>
              <w:t>3</w:t>
            </w:r>
            <w:r w:rsidRPr="00384635">
              <w:rPr>
                <w:rFonts w:cstheme="minorHAnsi"/>
                <w:bCs/>
                <w:iCs/>
                <w:color w:val="000000"/>
                <w:sz w:val="20"/>
                <w:szCs w:val="20"/>
              </w:rPr>
              <w:t xml:space="preserve"> -letnia  gwarancja świadczona na miejscu u klienta, w następnym dniu roboczym</w:t>
            </w:r>
          </w:p>
          <w:p w14:paraId="7D6A04C7" w14:textId="77777777" w:rsidR="001842E5" w:rsidRPr="00384635" w:rsidRDefault="001842E5" w:rsidP="00EE0BE1">
            <w:pPr>
              <w:spacing w:line="220" w:lineRule="exact"/>
              <w:rPr>
                <w:rFonts w:cstheme="minorHAnsi"/>
                <w:bCs/>
                <w:iCs/>
                <w:color w:val="000000"/>
                <w:sz w:val="20"/>
                <w:szCs w:val="20"/>
              </w:rPr>
            </w:pPr>
          </w:p>
          <w:p w14:paraId="67464AEA"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 xml:space="preserve">Zamawiający wymaga, aby firma serwisująca posiadała certyfikat ISO 9001:2008 na świadczenie usług serwisowych, dokument potwierdzający załączyć do oferty. Dołączyć do oferty oświadczenie producenta, że w przypadku nie wywiązywania się z </w:t>
            </w:r>
            <w:r w:rsidRPr="00DC2E54">
              <w:rPr>
                <w:rFonts w:cstheme="minorHAnsi"/>
                <w:bCs/>
                <w:iCs/>
                <w:sz w:val="20"/>
                <w:szCs w:val="20"/>
              </w:rPr>
              <w:lastRenderedPageBreak/>
              <w:t>obowiązków gwarancyjnych oferenta lub firmy serwisującej, przejmie na siebie wszelkie zobowiązania związane z serwisem.</w:t>
            </w:r>
          </w:p>
          <w:p w14:paraId="0EB4E055"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Możliwość telefonicznego sprawdzenia konfiguracji sprzętowej komputera oraz warunków gwarancji po podaniu numeru seryjnego bezpośrednio u producenta lub jego przedstawiciela.</w:t>
            </w:r>
          </w:p>
          <w:p w14:paraId="4C0ED0E1" w14:textId="77777777" w:rsidR="001842E5" w:rsidRPr="00DC2E54" w:rsidRDefault="001842E5" w:rsidP="00EE0BE1">
            <w:pPr>
              <w:spacing w:line="220" w:lineRule="exact"/>
              <w:rPr>
                <w:rFonts w:cstheme="minorHAnsi"/>
                <w:bCs/>
                <w:iCs/>
                <w:sz w:val="20"/>
                <w:szCs w:val="20"/>
              </w:rPr>
            </w:pPr>
            <w:r w:rsidRPr="00DC2E54">
              <w:rPr>
                <w:rFonts w:cstheme="minorHAnsi"/>
                <w:bCs/>
                <w:iCs/>
                <w:sz w:val="20"/>
                <w:szCs w:val="20"/>
              </w:rPr>
              <w:t>Dostęp do najnowszych sterowników i uaktualnień na stronie producenta zestawu realizowany poprzez podanie na dedykowanej stronie internetowej producenta numeru seryjnego lub modelu komputera – na wezwanie zamawiającego przedstawić link do strony.</w:t>
            </w:r>
          </w:p>
          <w:p w14:paraId="6F7023D3" w14:textId="77777777" w:rsidR="001842E5" w:rsidRPr="00DC2E54" w:rsidRDefault="001842E5" w:rsidP="00EE0BE1">
            <w:pPr>
              <w:spacing w:before="10" w:line="276" w:lineRule="auto"/>
              <w:rPr>
                <w:rFonts w:cstheme="minorHAnsi"/>
                <w:bCs/>
                <w:iCs/>
                <w:sz w:val="20"/>
                <w:szCs w:val="20"/>
              </w:rPr>
            </w:pPr>
            <w:r w:rsidRPr="00DC2E54">
              <w:rPr>
                <w:rFonts w:cstheme="minorHAnsi"/>
                <w:bCs/>
                <w:iCs/>
                <w:sz w:val="20"/>
                <w:szCs w:val="20"/>
              </w:rPr>
              <w:t>Serwis urządzeń musi być realizowany w sposób nie powodujący utraty uprawnień z tytułu gwarancji, w tym także gwarancji producenta jeśli jest ona standardowo wydawana na dany produkt i obejmuje zakaz nieuprawnionej ingerencji serwisowej.</w:t>
            </w:r>
          </w:p>
          <w:p w14:paraId="3C1B388F" w14:textId="77777777" w:rsidR="001842E5" w:rsidRPr="00B17F8F" w:rsidRDefault="001842E5" w:rsidP="00EE0BE1">
            <w:pPr>
              <w:spacing w:before="10" w:line="276" w:lineRule="auto"/>
              <w:rPr>
                <w:rFonts w:ascii="Calibri" w:hAnsi="Calibri" w:cs="Calibri"/>
                <w:bCs/>
                <w:iCs/>
                <w:color w:val="000000"/>
                <w:sz w:val="19"/>
                <w:szCs w:val="19"/>
              </w:rPr>
            </w:pPr>
            <w:r w:rsidRPr="00DC2E54">
              <w:rPr>
                <w:rFonts w:cstheme="minorHAnsi"/>
                <w:bCs/>
                <w:iCs/>
                <w:sz w:val="20"/>
                <w:szCs w:val="20"/>
              </w:rPr>
              <w:t>Zamawiający wymaga złożenia do oferty karty katalogowej producenta proponowanego sprzętu.</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B5596CB"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86E994"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158" w:type="dxa"/>
            <w:tcBorders>
              <w:top w:val="single" w:sz="4" w:space="0" w:color="auto"/>
              <w:left w:val="single" w:sz="4" w:space="0" w:color="auto"/>
              <w:bottom w:val="single" w:sz="4" w:space="0" w:color="auto"/>
              <w:right w:val="single" w:sz="4" w:space="0" w:color="auto"/>
            </w:tcBorders>
          </w:tcPr>
          <w:p w14:paraId="5BBB81BF" w14:textId="77777777" w:rsidR="001842E5" w:rsidRPr="00B17F8F" w:rsidRDefault="001842E5" w:rsidP="00EE0BE1">
            <w:pPr>
              <w:adjustRightInd w:val="0"/>
              <w:spacing w:before="360" w:line="276" w:lineRule="auto"/>
              <w:jc w:val="center"/>
              <w:rPr>
                <w:rFonts w:ascii="Calibri" w:hAnsi="Calibri" w:cs="Calibri"/>
                <w:bCs/>
                <w:iCs/>
                <w:color w:val="000000"/>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36D51F4"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3EDE81D"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EE7EA5" w14:textId="77777777" w:rsidR="001842E5" w:rsidRPr="00B17F8F" w:rsidRDefault="001842E5" w:rsidP="00EE0BE1">
            <w:pPr>
              <w:adjustRightInd w:val="0"/>
              <w:spacing w:line="276" w:lineRule="auto"/>
              <w:jc w:val="center"/>
              <w:rPr>
                <w:rFonts w:ascii="Calibri" w:hAnsi="Calibri" w:cs="Calibri"/>
                <w:b/>
                <w:bCs/>
                <w:iCs/>
                <w:color w:val="000000"/>
                <w:szCs w:val="26"/>
              </w:rPr>
            </w:pPr>
            <w:r w:rsidRPr="00B17F8F">
              <w:rPr>
                <w:rFonts w:ascii="Calibri" w:hAnsi="Calibri" w:cs="Calibri"/>
                <w:b/>
                <w:bCs/>
                <w:iCs/>
                <w:color w:val="000000"/>
                <w:szCs w:val="26"/>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D5F2D" w14:textId="77777777" w:rsidR="001842E5" w:rsidRPr="00B17F8F" w:rsidRDefault="001842E5" w:rsidP="00EE0BE1">
            <w:pPr>
              <w:adjustRightInd w:val="0"/>
              <w:spacing w:before="360" w:line="276" w:lineRule="auto"/>
              <w:jc w:val="center"/>
              <w:rPr>
                <w:rFonts w:ascii="Calibri" w:hAnsi="Calibri" w:cs="Calibri"/>
                <w:bCs/>
                <w:iCs/>
                <w:color w:val="000000"/>
                <w:szCs w:val="20"/>
              </w:rPr>
            </w:pPr>
          </w:p>
        </w:tc>
      </w:tr>
      <w:tr w:rsidR="001842E5" w:rsidRPr="00B17F8F" w14:paraId="7B689D6A"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8E7B08"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7</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3412CB1B"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06A58C"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urządzenie wielofunkcyjne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2A09C46D"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Funkcje: drukarka, kopiarka, skaner</w:t>
            </w:r>
          </w:p>
          <w:p w14:paraId="53C157E6"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Technologia: laserowa mono</w:t>
            </w:r>
          </w:p>
          <w:p w14:paraId="3B55E547"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Format min. A4</w:t>
            </w:r>
          </w:p>
          <w:p w14:paraId="69499CA6"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Prędkość druku min. 33 str/min.</w:t>
            </w:r>
          </w:p>
          <w:p w14:paraId="480B6D90"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Rozdzielczość druku 1200x1200</w:t>
            </w:r>
          </w:p>
          <w:p w14:paraId="7976FE4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Rozdzielczość skanera 600x600</w:t>
            </w:r>
          </w:p>
          <w:p w14:paraId="65070419"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Interfejs: USB, Ethernet, Wi-Fi (wbudowane lub poprzez rekomendowany przez producenta adapter)</w:t>
            </w:r>
          </w:p>
          <w:p w14:paraId="59352665"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lastRenderedPageBreak/>
              <w:t>•</w:t>
            </w:r>
            <w:r w:rsidRPr="00B17F8F">
              <w:rPr>
                <w:rFonts w:ascii="Calibri" w:hAnsi="Calibri"/>
                <w:sz w:val="20"/>
                <w:szCs w:val="20"/>
              </w:rPr>
              <w:tab/>
              <w:t>Ilość podajników: 2</w:t>
            </w:r>
          </w:p>
          <w:p w14:paraId="670EDF6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Standardowy podajnik papieru na min. 250 arkuszy</w:t>
            </w:r>
          </w:p>
          <w:p w14:paraId="409E90F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Maksymalna gramatura papieru min. 220/gm2</w:t>
            </w:r>
          </w:p>
          <w:p w14:paraId="1E2D6127"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W zestawie toner/tonery na min. 2000 stron według normy ISO/IEC 19752– oryginalne, rekomendowane przez producenta</w:t>
            </w:r>
          </w:p>
          <w:p w14:paraId="4DF4D8D4"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Poziom hałasu podczas drukowania maks. 49 dB</w:t>
            </w:r>
          </w:p>
          <w:p w14:paraId="452F17AE"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w:t>
            </w:r>
            <w:r w:rsidRPr="00B17F8F">
              <w:rPr>
                <w:rFonts w:ascii="Calibri" w:hAnsi="Calibri"/>
                <w:sz w:val="20"/>
                <w:szCs w:val="20"/>
              </w:rPr>
              <w:tab/>
              <w:t>Waga urządzenia gotowego do pracy maks. 20 kg</w:t>
            </w:r>
          </w:p>
          <w:p w14:paraId="3AAC3FCF" w14:textId="77777777" w:rsidR="001842E5" w:rsidRPr="00DC2E54" w:rsidRDefault="001842E5" w:rsidP="00EE0BE1">
            <w:pPr>
              <w:spacing w:line="276" w:lineRule="auto"/>
              <w:rPr>
                <w:rFonts w:ascii="Calibri" w:hAnsi="Calibri"/>
                <w:sz w:val="20"/>
                <w:szCs w:val="20"/>
              </w:rPr>
            </w:pPr>
            <w:r w:rsidRPr="00DC2E54">
              <w:rPr>
                <w:rFonts w:ascii="Calibri" w:hAnsi="Calibri"/>
                <w:sz w:val="20"/>
                <w:szCs w:val="20"/>
              </w:rPr>
              <w:t>•</w:t>
            </w:r>
            <w:r w:rsidRPr="00DC2E54">
              <w:rPr>
                <w:rFonts w:ascii="Calibri" w:hAnsi="Calibri"/>
                <w:sz w:val="20"/>
                <w:szCs w:val="20"/>
              </w:rPr>
              <w:tab/>
              <w:t>Sterowniki Windows 10</w:t>
            </w:r>
          </w:p>
          <w:p w14:paraId="7D18BA9E" w14:textId="77777777" w:rsidR="001842E5" w:rsidRPr="00DC2E54" w:rsidRDefault="001842E5" w:rsidP="00EE0BE1">
            <w:pPr>
              <w:spacing w:line="276" w:lineRule="auto"/>
              <w:ind w:left="176" w:hanging="176"/>
              <w:rPr>
                <w:rFonts w:ascii="Calibri" w:hAnsi="Calibri"/>
                <w:sz w:val="20"/>
                <w:szCs w:val="20"/>
              </w:rPr>
            </w:pPr>
            <w:r w:rsidRPr="00DC2E54">
              <w:rPr>
                <w:rFonts w:ascii="Calibri" w:hAnsi="Calibri"/>
                <w:sz w:val="20"/>
                <w:szCs w:val="20"/>
              </w:rPr>
              <w:t>•</w:t>
            </w:r>
            <w:r w:rsidRPr="00DC2E54">
              <w:rPr>
                <w:rFonts w:ascii="Calibri" w:hAnsi="Calibri"/>
                <w:sz w:val="20"/>
                <w:szCs w:val="20"/>
              </w:rPr>
              <w:tab/>
              <w:t>Gwarancja min. 2 lata</w:t>
            </w:r>
          </w:p>
          <w:p w14:paraId="38BC381C" w14:textId="5366D91F" w:rsidR="001842E5" w:rsidRPr="00B17F8F" w:rsidRDefault="001842E5" w:rsidP="00EE0BE1">
            <w:pPr>
              <w:spacing w:line="276" w:lineRule="auto"/>
              <w:ind w:left="176" w:hanging="176"/>
              <w:rPr>
                <w:rFonts w:ascii="Calibri" w:hAnsi="Calibri"/>
                <w:sz w:val="20"/>
                <w:szCs w:val="20"/>
              </w:rPr>
            </w:pPr>
            <w:r w:rsidRPr="00DC2E54">
              <w:rPr>
                <w:rFonts w:cstheme="minorHAnsi"/>
                <w:bCs/>
                <w:iCs/>
                <w:sz w:val="20"/>
                <w:szCs w:val="20"/>
              </w:rPr>
              <w:t>Zamawiający wymaga złożenia do oferty karty katalogowej producenta proponowanego sprzętu(w języku polskim lub angielskim).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7C155A0"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FEB198"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158" w:type="dxa"/>
            <w:tcBorders>
              <w:top w:val="single" w:sz="4" w:space="0" w:color="auto"/>
              <w:left w:val="single" w:sz="4" w:space="0" w:color="auto"/>
              <w:bottom w:val="single" w:sz="4" w:space="0" w:color="auto"/>
              <w:right w:val="single" w:sz="4" w:space="0" w:color="auto"/>
            </w:tcBorders>
          </w:tcPr>
          <w:p w14:paraId="4BEFDF39" w14:textId="77777777" w:rsidR="001842E5" w:rsidRPr="00B17F8F" w:rsidRDefault="001842E5" w:rsidP="00EE0BE1">
            <w:pPr>
              <w:adjustRightInd w:val="0"/>
              <w:spacing w:before="360" w:line="276" w:lineRule="auto"/>
              <w:jc w:val="center"/>
              <w:rPr>
                <w:rFonts w:ascii="Calibri" w:hAnsi="Calibri" w:cs="Calibri"/>
                <w:bCs/>
                <w:iCs/>
                <w:color w:val="000000"/>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C5360BA"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B2A34D"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2F91BF" w14:textId="77777777" w:rsidR="001842E5" w:rsidRPr="00B17F8F" w:rsidRDefault="001842E5" w:rsidP="00EE0BE1">
            <w:pPr>
              <w:adjustRightInd w:val="0"/>
              <w:spacing w:line="276" w:lineRule="auto"/>
              <w:jc w:val="center"/>
              <w:rPr>
                <w:rFonts w:ascii="Calibri" w:hAnsi="Calibri" w:cs="Calibri"/>
                <w:b/>
                <w:bCs/>
                <w:iCs/>
                <w:color w:val="000000"/>
                <w:szCs w:val="26"/>
              </w:rPr>
            </w:pPr>
            <w:r w:rsidRPr="00B17F8F">
              <w:rPr>
                <w:rFonts w:ascii="Calibri" w:hAnsi="Calibri" w:cs="Calibri"/>
                <w:b/>
                <w:bCs/>
                <w:iCs/>
                <w:color w:val="000000"/>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71EE2" w14:textId="77777777" w:rsidR="001842E5" w:rsidRPr="00B17F8F" w:rsidRDefault="001842E5" w:rsidP="00EE0BE1">
            <w:pPr>
              <w:adjustRightInd w:val="0"/>
              <w:spacing w:before="360" w:line="276" w:lineRule="auto"/>
              <w:jc w:val="center"/>
              <w:rPr>
                <w:rFonts w:ascii="Calibri" w:hAnsi="Calibri" w:cs="Calibri"/>
                <w:bCs/>
                <w:iCs/>
                <w:color w:val="000000"/>
                <w:szCs w:val="20"/>
              </w:rPr>
            </w:pPr>
          </w:p>
        </w:tc>
      </w:tr>
      <w:tr w:rsidR="001842E5" w:rsidRPr="00B17F8F" w14:paraId="48C1F8A8" w14:textId="77777777" w:rsidTr="00EE0BE1">
        <w:trPr>
          <w:trHeight w:val="775"/>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BD920"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8</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7F7596E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2C47D5"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19"/>
                <w:szCs w:val="19"/>
              </w:rPr>
              <w:t>Oprogramowani Biurowe</w:t>
            </w:r>
            <w:r w:rsidRPr="00B17F8F">
              <w:rPr>
                <w:rFonts w:ascii="Calibri" w:hAnsi="Calibri"/>
                <w:b/>
                <w:sz w:val="20"/>
                <w:szCs w:val="20"/>
              </w:rPr>
              <w:t xml:space="preserve"> </w:t>
            </w:r>
          </w:p>
        </w:tc>
        <w:tc>
          <w:tcPr>
            <w:tcW w:w="3971" w:type="dxa"/>
            <w:tcBorders>
              <w:top w:val="single" w:sz="4" w:space="0" w:color="auto"/>
              <w:left w:val="single" w:sz="4" w:space="0" w:color="auto"/>
              <w:bottom w:val="single" w:sz="4" w:space="0" w:color="auto"/>
              <w:right w:val="single" w:sz="4" w:space="0" w:color="auto"/>
            </w:tcBorders>
            <w:vAlign w:val="center"/>
          </w:tcPr>
          <w:p w14:paraId="06CC9DB5"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Pakiet biurowy spełniający poniższe wymagania</w:t>
            </w:r>
          </w:p>
          <w:p w14:paraId="72CAEEB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licencja edukacyjna w najnowszej dostępnej wersji,</w:t>
            </w:r>
          </w:p>
          <w:p w14:paraId="6E35952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wieczysta</w:t>
            </w:r>
          </w:p>
          <w:p w14:paraId="18A83145" w14:textId="77777777" w:rsidR="001842E5" w:rsidRPr="00B17F8F" w:rsidRDefault="001842E5" w:rsidP="00EE0BE1">
            <w:pPr>
              <w:spacing w:before="20" w:line="276" w:lineRule="auto"/>
              <w:rPr>
                <w:rFonts w:ascii="Calibri" w:hAnsi="Calibri"/>
                <w:sz w:val="20"/>
                <w:szCs w:val="20"/>
              </w:rPr>
            </w:pPr>
          </w:p>
          <w:p w14:paraId="0776E2C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Wymagania odnośnie interfejsu użytkownika:</w:t>
            </w:r>
          </w:p>
          <w:p w14:paraId="76E6EDC4"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a. Pełna polska wersja językowa interfejsu użytkownika</w:t>
            </w:r>
          </w:p>
          <w:p w14:paraId="143C739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b. Prostota i intuicyjność obsługi, pozwalająca na pracę osobom nieposiadającym umiejętności technicznych</w:t>
            </w:r>
          </w:p>
          <w:p w14:paraId="6E2C07C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lastRenderedPageBreak/>
              <w:t>c. Możliwość zintegrowania uwierzytelniania użytkowników z usługą katalogową (Active Directory</w:t>
            </w:r>
          </w:p>
          <w:p w14:paraId="2A344566"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lub funkcjonalnie równoważną) – użytkownik raz zalogowany z poziomu systemu operacyjnego stacji roboczej</w:t>
            </w:r>
          </w:p>
          <w:p w14:paraId="325732B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ma być automatycznie rozpoznawany we wszystkich modułach oferowanego rozwiązania bez potrzeby</w:t>
            </w:r>
          </w:p>
          <w:p w14:paraId="5640ABEE"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oddzielnego monitowania go o ponowne uwierzytelnienie się.</w:t>
            </w:r>
          </w:p>
          <w:p w14:paraId="0A10BE6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xml:space="preserve">     Oprogramowanie musi umożliwiać tworzenie i edycję dokumentów elektronicznych w ustalonym formacie, który</w:t>
            </w:r>
          </w:p>
          <w:p w14:paraId="3F6623D4"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spełnia następujące warunki:</w:t>
            </w:r>
          </w:p>
          <w:p w14:paraId="4C7959C0"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a. posiada kompletny i publicznie dostępny opis formatu,</w:t>
            </w:r>
          </w:p>
          <w:p w14:paraId="6674FD81"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b. ma zdefiniowany układ informacji w postaci XML zgodnie z Tabelą B1 załącznika 2 Rozporządzenia w sprawie</w:t>
            </w:r>
          </w:p>
          <w:p w14:paraId="312E2724"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minimalnych wymagań dla systemów teleinformatycznych (Dz.U.2005.212.1766)</w:t>
            </w:r>
          </w:p>
          <w:p w14:paraId="52A04B6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c. umożliwia wykorzystanie schematów XML</w:t>
            </w:r>
          </w:p>
          <w:p w14:paraId="6A7A42A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d. wspiera w swojej specyfikacji podpis elektroniczny zgodnie z Tabelą A.1.1 załącznika 2 Rozporządzenia</w:t>
            </w:r>
          </w:p>
          <w:p w14:paraId="6F5CDBE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w sprawie minimalnych wymagań dla systemów teleinformatycznych (Dz.U.2005.212.1766)</w:t>
            </w:r>
          </w:p>
          <w:p w14:paraId="586C62AA" w14:textId="77777777" w:rsidR="001842E5" w:rsidRPr="00B17F8F" w:rsidRDefault="001842E5" w:rsidP="001842E5">
            <w:pPr>
              <w:numPr>
                <w:ilvl w:val="0"/>
                <w:numId w:val="6"/>
              </w:numPr>
              <w:spacing w:before="20" w:line="276" w:lineRule="auto"/>
              <w:jc w:val="both"/>
              <w:rPr>
                <w:rFonts w:ascii="Calibri" w:hAnsi="Calibri"/>
                <w:sz w:val="20"/>
                <w:szCs w:val="20"/>
              </w:rPr>
            </w:pPr>
            <w:r w:rsidRPr="00B17F8F">
              <w:rPr>
                <w:rFonts w:ascii="Calibri" w:hAnsi="Calibri"/>
                <w:sz w:val="20"/>
                <w:szCs w:val="20"/>
              </w:rPr>
              <w:t xml:space="preserve">Oprogramowanie musi umożliwiać dostosowanie dokumentów i </w:t>
            </w:r>
            <w:r w:rsidRPr="00B17F8F">
              <w:rPr>
                <w:rFonts w:ascii="Calibri" w:hAnsi="Calibri"/>
                <w:sz w:val="20"/>
                <w:szCs w:val="20"/>
              </w:rPr>
              <w:lastRenderedPageBreak/>
              <w:t>szablonów do potrzeb instytucji oraz</w:t>
            </w:r>
          </w:p>
          <w:p w14:paraId="5111ED72" w14:textId="77777777" w:rsidR="001842E5" w:rsidRPr="00B17F8F" w:rsidRDefault="001842E5" w:rsidP="00EE0BE1">
            <w:pPr>
              <w:spacing w:before="20" w:line="276" w:lineRule="auto"/>
              <w:ind w:left="360"/>
              <w:rPr>
                <w:rFonts w:ascii="Calibri" w:hAnsi="Calibri"/>
                <w:sz w:val="20"/>
                <w:szCs w:val="20"/>
              </w:rPr>
            </w:pPr>
            <w:r w:rsidRPr="00B17F8F">
              <w:rPr>
                <w:rFonts w:ascii="Calibri" w:hAnsi="Calibri"/>
                <w:sz w:val="20"/>
                <w:szCs w:val="20"/>
              </w:rPr>
              <w:t>udostępniać narzędzia umożliwiające dystrybucję odpowiednich szablonów do właściwych odbiorców.</w:t>
            </w:r>
          </w:p>
          <w:p w14:paraId="37CF1883" w14:textId="77777777" w:rsidR="001842E5" w:rsidRPr="00B17F8F" w:rsidRDefault="001842E5" w:rsidP="001842E5">
            <w:pPr>
              <w:numPr>
                <w:ilvl w:val="0"/>
                <w:numId w:val="6"/>
              </w:numPr>
              <w:spacing w:before="20" w:line="276" w:lineRule="auto"/>
              <w:jc w:val="both"/>
              <w:rPr>
                <w:rFonts w:ascii="Calibri" w:hAnsi="Calibri"/>
                <w:sz w:val="20"/>
                <w:szCs w:val="20"/>
              </w:rPr>
            </w:pPr>
            <w:r w:rsidRPr="00B17F8F">
              <w:rPr>
                <w:rFonts w:ascii="Calibri" w:hAnsi="Calibri"/>
                <w:sz w:val="20"/>
                <w:szCs w:val="20"/>
              </w:rPr>
              <w:t>. W skład oprogramowania muszą wchodzić narzędzia programistyczne umożliwiające automatyzację pracy wymianę danych pomiędzy dokumentami i aplikacjami (język makropoleceń, język skryptowy)</w:t>
            </w:r>
          </w:p>
          <w:p w14:paraId="1EEC3B39" w14:textId="77777777" w:rsidR="001842E5" w:rsidRPr="00B17F8F" w:rsidRDefault="001842E5" w:rsidP="001842E5">
            <w:pPr>
              <w:numPr>
                <w:ilvl w:val="0"/>
                <w:numId w:val="6"/>
              </w:numPr>
              <w:spacing w:before="20" w:line="276" w:lineRule="auto"/>
              <w:jc w:val="both"/>
              <w:rPr>
                <w:rFonts w:ascii="Calibri" w:hAnsi="Calibri"/>
                <w:sz w:val="20"/>
                <w:szCs w:val="20"/>
              </w:rPr>
            </w:pPr>
            <w:r w:rsidRPr="00B17F8F">
              <w:rPr>
                <w:rFonts w:ascii="Calibri" w:hAnsi="Calibri"/>
                <w:sz w:val="20"/>
                <w:szCs w:val="20"/>
              </w:rPr>
              <w:t>.Do aplikacji musi być dostępna pełna dokumentacja w języku polskim.</w:t>
            </w:r>
          </w:p>
          <w:p w14:paraId="67A8C72E" w14:textId="77777777" w:rsidR="001842E5" w:rsidRPr="00B17F8F" w:rsidRDefault="001842E5" w:rsidP="001842E5">
            <w:pPr>
              <w:numPr>
                <w:ilvl w:val="0"/>
                <w:numId w:val="6"/>
              </w:numPr>
              <w:spacing w:before="20" w:line="276" w:lineRule="auto"/>
              <w:jc w:val="both"/>
              <w:rPr>
                <w:rFonts w:ascii="Calibri" w:hAnsi="Calibri"/>
                <w:sz w:val="20"/>
                <w:szCs w:val="20"/>
              </w:rPr>
            </w:pPr>
            <w:r w:rsidRPr="00B17F8F">
              <w:rPr>
                <w:rFonts w:ascii="Calibri" w:hAnsi="Calibri"/>
                <w:sz w:val="20"/>
                <w:szCs w:val="20"/>
              </w:rPr>
              <w:t xml:space="preserve"> Pakiet zintegrowanych aplikacji biurowych musi zawierać:</w:t>
            </w:r>
          </w:p>
          <w:p w14:paraId="50EE28DF" w14:textId="77777777" w:rsidR="001842E5" w:rsidRPr="00B17F8F" w:rsidRDefault="001842E5" w:rsidP="001842E5">
            <w:pPr>
              <w:numPr>
                <w:ilvl w:val="1"/>
                <w:numId w:val="6"/>
              </w:numPr>
              <w:spacing w:before="20" w:line="276" w:lineRule="auto"/>
              <w:jc w:val="both"/>
              <w:rPr>
                <w:rFonts w:ascii="Calibri" w:hAnsi="Calibri"/>
                <w:sz w:val="20"/>
                <w:szCs w:val="20"/>
              </w:rPr>
            </w:pPr>
            <w:r w:rsidRPr="00B17F8F">
              <w:rPr>
                <w:rFonts w:ascii="Calibri" w:hAnsi="Calibri"/>
                <w:sz w:val="20"/>
                <w:szCs w:val="20"/>
              </w:rPr>
              <w:t>Edytor tekstów</w:t>
            </w:r>
          </w:p>
          <w:p w14:paraId="5BA2C1D6" w14:textId="77777777" w:rsidR="001842E5" w:rsidRPr="00B17F8F" w:rsidRDefault="001842E5" w:rsidP="001842E5">
            <w:pPr>
              <w:numPr>
                <w:ilvl w:val="1"/>
                <w:numId w:val="6"/>
              </w:numPr>
              <w:spacing w:before="20" w:line="276" w:lineRule="auto"/>
              <w:jc w:val="both"/>
              <w:rPr>
                <w:rFonts w:ascii="Calibri" w:hAnsi="Calibri"/>
                <w:sz w:val="20"/>
                <w:szCs w:val="20"/>
              </w:rPr>
            </w:pPr>
            <w:r w:rsidRPr="00B17F8F">
              <w:rPr>
                <w:rFonts w:ascii="Calibri" w:hAnsi="Calibri"/>
                <w:sz w:val="20"/>
                <w:szCs w:val="20"/>
              </w:rPr>
              <w:t>Arkusz kalkulacyjny</w:t>
            </w:r>
          </w:p>
          <w:p w14:paraId="0DF30BE2" w14:textId="77777777" w:rsidR="001842E5" w:rsidRPr="00B17F8F" w:rsidRDefault="001842E5" w:rsidP="001842E5">
            <w:pPr>
              <w:numPr>
                <w:ilvl w:val="1"/>
                <w:numId w:val="6"/>
              </w:numPr>
              <w:spacing w:before="20" w:line="276" w:lineRule="auto"/>
              <w:jc w:val="both"/>
              <w:rPr>
                <w:rFonts w:ascii="Calibri" w:hAnsi="Calibri"/>
                <w:sz w:val="20"/>
                <w:szCs w:val="20"/>
              </w:rPr>
            </w:pPr>
            <w:r w:rsidRPr="00B17F8F">
              <w:rPr>
                <w:rFonts w:ascii="Calibri" w:hAnsi="Calibri"/>
                <w:sz w:val="20"/>
                <w:szCs w:val="20"/>
              </w:rPr>
              <w:t>Narzędzie do przygotowywania i prowadzenia prezentacji</w:t>
            </w:r>
          </w:p>
          <w:p w14:paraId="401B881C" w14:textId="77777777" w:rsidR="001842E5" w:rsidRPr="00B17F8F" w:rsidRDefault="001842E5" w:rsidP="001842E5">
            <w:pPr>
              <w:numPr>
                <w:ilvl w:val="1"/>
                <w:numId w:val="6"/>
              </w:numPr>
              <w:spacing w:before="20" w:line="276" w:lineRule="auto"/>
              <w:jc w:val="both"/>
              <w:rPr>
                <w:rFonts w:ascii="Calibri" w:hAnsi="Calibri"/>
                <w:sz w:val="20"/>
                <w:szCs w:val="20"/>
              </w:rPr>
            </w:pPr>
            <w:r w:rsidRPr="00B17F8F">
              <w:rPr>
                <w:rFonts w:ascii="Calibri" w:hAnsi="Calibri"/>
                <w:sz w:val="20"/>
                <w:szCs w:val="20"/>
              </w:rPr>
              <w:t>Narzędzie do zarządzania informacją prywatną (pocztą elektroniczną, kalendarzem, kontaktami i zadaniami)</w:t>
            </w:r>
          </w:p>
          <w:p w14:paraId="7B417E0C" w14:textId="77777777" w:rsidR="001842E5" w:rsidRPr="00B17F8F" w:rsidRDefault="001842E5" w:rsidP="001842E5">
            <w:pPr>
              <w:numPr>
                <w:ilvl w:val="0"/>
                <w:numId w:val="6"/>
              </w:numPr>
              <w:spacing w:before="20" w:line="276" w:lineRule="auto"/>
              <w:rPr>
                <w:rFonts w:ascii="Calibri" w:hAnsi="Calibri"/>
                <w:sz w:val="20"/>
                <w:szCs w:val="20"/>
              </w:rPr>
            </w:pPr>
            <w:r w:rsidRPr="00B17F8F">
              <w:rPr>
                <w:rFonts w:ascii="Calibri" w:hAnsi="Calibri"/>
                <w:sz w:val="20"/>
                <w:szCs w:val="20"/>
              </w:rPr>
              <w:t>Edytor tekstów musi umożliwiać:</w:t>
            </w:r>
          </w:p>
          <w:p w14:paraId="1A8D976F"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 xml:space="preserve">Edycję i formatowanie tekstu w języku polskim wraz z obsługą języka polskiego w zakresie sprawdzania pisowni i poprawności gramatycznej oraz funkcjonalnością słownika </w:t>
            </w:r>
            <w:r w:rsidRPr="00B17F8F">
              <w:rPr>
                <w:rFonts w:ascii="Calibri" w:hAnsi="Calibri"/>
                <w:sz w:val="20"/>
                <w:szCs w:val="20"/>
              </w:rPr>
              <w:lastRenderedPageBreak/>
              <w:t>wyrazów bliskoznacznych i autokorekty</w:t>
            </w:r>
          </w:p>
          <w:p w14:paraId="44F74794" w14:textId="77777777" w:rsidR="001842E5" w:rsidRPr="00B17F8F" w:rsidRDefault="001842E5" w:rsidP="00EE0BE1">
            <w:pPr>
              <w:spacing w:before="20" w:line="276" w:lineRule="auto"/>
              <w:ind w:left="720" w:hanging="566"/>
              <w:jc w:val="both"/>
              <w:rPr>
                <w:rFonts w:ascii="Calibri" w:hAnsi="Calibri"/>
                <w:sz w:val="20"/>
                <w:szCs w:val="20"/>
              </w:rPr>
            </w:pPr>
            <w:r w:rsidRPr="00B17F8F">
              <w:rPr>
                <w:rFonts w:ascii="Calibri" w:hAnsi="Calibri"/>
                <w:sz w:val="20"/>
                <w:szCs w:val="20"/>
              </w:rPr>
              <w:t>. Wstawianie oraz formatowanie tabel i obiektów graficznych</w:t>
            </w:r>
          </w:p>
          <w:p w14:paraId="5D81D2D4"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 xml:space="preserve"> Wstawianie wykresów i tabel z arkusza kalkulacyjnego (wliczając tabele przestawne)</w:t>
            </w:r>
          </w:p>
          <w:p w14:paraId="5881F597"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.Automatyczne numerowanie rozdziałów, punktów, akapitów, tabel, rysunków oraz tworzenie spisów treści</w:t>
            </w:r>
          </w:p>
          <w:p w14:paraId="0CB79540"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Formatowanie nagłówków i stopek stron</w:t>
            </w:r>
          </w:p>
          <w:p w14:paraId="79E5613C"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Sprawdzanie pisowni w języku polskim</w:t>
            </w:r>
          </w:p>
          <w:p w14:paraId="6FD02258"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Śledzenie zmian wprowadzonych przez użytkowników</w:t>
            </w:r>
          </w:p>
          <w:p w14:paraId="1EC28B5F"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Nagrywanie, tworzenie i edycję makr automatyzujących wykonywanie czynności</w:t>
            </w:r>
          </w:p>
          <w:p w14:paraId="286989AA"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Określenie układu strony (pionowa/pozioma)</w:t>
            </w:r>
          </w:p>
          <w:p w14:paraId="73D3038A"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Wydruk dokumentów</w:t>
            </w:r>
          </w:p>
          <w:p w14:paraId="013BBB99"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Wykonywanie korespondencji seryjnej bazując na danych adresowych pochodzących z arkusza kalkulacyjnego i z narzędzia do zarządzania informacją prywatną</w:t>
            </w:r>
          </w:p>
          <w:p w14:paraId="6B9896CD" w14:textId="77777777" w:rsidR="001842E5" w:rsidRPr="00B17F8F" w:rsidRDefault="001842E5" w:rsidP="001842E5">
            <w:pPr>
              <w:numPr>
                <w:ilvl w:val="0"/>
                <w:numId w:val="7"/>
              </w:numPr>
              <w:spacing w:before="20" w:line="276" w:lineRule="auto"/>
              <w:rPr>
                <w:rFonts w:ascii="Calibri" w:hAnsi="Calibri"/>
                <w:sz w:val="20"/>
                <w:szCs w:val="20"/>
              </w:rPr>
            </w:pPr>
            <w:r w:rsidRPr="00B17F8F">
              <w:rPr>
                <w:rFonts w:ascii="Calibri" w:hAnsi="Calibri"/>
                <w:sz w:val="20"/>
                <w:szCs w:val="20"/>
              </w:rPr>
              <w:t>Pracę na dokumentach utworzonych przy pomocy Microsoft Word 2003, -2007, -2010 i -2013</w:t>
            </w:r>
          </w:p>
          <w:p w14:paraId="57DE157B"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lastRenderedPageBreak/>
              <w:t>z zapewnieniem bezproblemowej konwersji wszystkich elementów i atrybutów dokumentu</w:t>
            </w:r>
          </w:p>
          <w:p w14:paraId="7DEB0159" w14:textId="77777777" w:rsidR="001842E5" w:rsidRPr="00B17F8F" w:rsidRDefault="001842E5" w:rsidP="001842E5">
            <w:pPr>
              <w:numPr>
                <w:ilvl w:val="0"/>
                <w:numId w:val="8"/>
              </w:numPr>
              <w:spacing w:before="20" w:line="276" w:lineRule="auto"/>
              <w:jc w:val="both"/>
              <w:rPr>
                <w:rFonts w:ascii="Calibri" w:hAnsi="Calibri"/>
                <w:sz w:val="20"/>
                <w:szCs w:val="20"/>
              </w:rPr>
            </w:pPr>
            <w:r w:rsidRPr="00B17F8F">
              <w:rPr>
                <w:rFonts w:ascii="Calibri" w:hAnsi="Calibri"/>
                <w:sz w:val="20"/>
                <w:szCs w:val="20"/>
              </w:rPr>
              <w:t>Zabezpieczenie dokumentów hasłem przed odczytem oraz przed wprowadzaniem modyfikacji</w:t>
            </w:r>
          </w:p>
          <w:p w14:paraId="3B9FA23A" w14:textId="77777777" w:rsidR="001842E5" w:rsidRPr="00B17F8F" w:rsidRDefault="001842E5" w:rsidP="001842E5">
            <w:pPr>
              <w:numPr>
                <w:ilvl w:val="0"/>
                <w:numId w:val="8"/>
              </w:numPr>
              <w:spacing w:before="20" w:line="276" w:lineRule="auto"/>
              <w:jc w:val="both"/>
              <w:rPr>
                <w:rFonts w:ascii="Calibri" w:hAnsi="Calibri"/>
                <w:sz w:val="20"/>
                <w:szCs w:val="20"/>
              </w:rPr>
            </w:pPr>
            <w:r w:rsidRPr="00B17F8F">
              <w:rPr>
                <w:rFonts w:ascii="Calibri" w:hAnsi="Calibri"/>
                <w:sz w:val="20"/>
                <w:szCs w:val="20"/>
              </w:rPr>
              <w:t>Wymagana jest dostępność do oferowanego edytora tekstu bezpłatnych narzędzi umożliwiających wykorzystanie go, jako środowiska udostępniającego formularze bazujące na schematach XML</w:t>
            </w:r>
          </w:p>
          <w:p w14:paraId="761F5E50"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z Centralnego Repozytorium Wzorów Dokumentów Elektronicznych, które po wypełnieniu umożliwiają</w:t>
            </w:r>
          </w:p>
          <w:p w14:paraId="2C721BB3"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zapisanie pliku XML w zgodzie z obowiązującym prawem.</w:t>
            </w:r>
          </w:p>
          <w:p w14:paraId="309D6697"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21756A0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xml:space="preserve">- Wymagana jest dostępność do oferowanego edytora tekstu bezpłatnych narzędzi umożliwiających wykorzystanie go, jako środowiska udostępniającego formularze i pozwalające zapisać plik wynikowy w zgodzie z Rozporządzeniem o Aktach Normatywnych i </w:t>
            </w:r>
            <w:r w:rsidRPr="00B17F8F">
              <w:rPr>
                <w:rFonts w:ascii="Calibri" w:hAnsi="Calibri"/>
                <w:sz w:val="20"/>
                <w:szCs w:val="20"/>
              </w:rPr>
              <w:lastRenderedPageBreak/>
              <w:t>Prawnych.</w:t>
            </w:r>
          </w:p>
          <w:p w14:paraId="30723B3B"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Arkusz kalkulacyjny musi umożliwiać:</w:t>
            </w:r>
          </w:p>
          <w:p w14:paraId="29571D5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Tworzenie raportów tabelarycznych i wykresów liniowych (wraz linią trendu), słupkowych, kołowych;</w:t>
            </w:r>
          </w:p>
          <w:p w14:paraId="0E0DD426"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Tworzenie arkuszy kalkulacyjnych zawierających teksty, dane liczbowe oraz formuły przeprowadzające operacje matematyczne, logiczne, tekstowe, statystyczne oraz operacje na danych finansowych i na miarach czasu.</w:t>
            </w:r>
          </w:p>
          <w:p w14:paraId="4390701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Tworzenie raportów z zewnętrznych źródeł danych (inne arkusze kalkulacyjne, bazy danych zgodne z ODBC, pliki tekstowe, pliki XML, webservice)</w:t>
            </w:r>
          </w:p>
          <w:p w14:paraId="17295510"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Obsługę „kostek OLAP” oraz tworzenie i edycję kwerend bazodanowych i webowych. Narzędzia wspomagające analizę statystyczną i finansową, analizę wariantową i rozwiązywanie problemów</w:t>
            </w:r>
          </w:p>
          <w:p w14:paraId="27B10275"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optymalizacyjnych</w:t>
            </w:r>
          </w:p>
          <w:p w14:paraId="4CB80C75"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Tworzenie raportów tabeli przestawnych umożliwiających dynamiczną zmianę wymiarów oraz wykresów bazujących na danych z tabeli przestawnych</w:t>
            </w:r>
          </w:p>
          <w:p w14:paraId="4BC2C90F"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Wyszukiwanie i zamianę danych</w:t>
            </w:r>
          </w:p>
          <w:p w14:paraId="0AA81527"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Wykonywanie analiz danych przy użyciu formatowania warunkowego</w:t>
            </w:r>
          </w:p>
          <w:p w14:paraId="6D401E54"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Nazywanie komórek arkusza i odwoływanie się w formułach po takiej nazwie</w:t>
            </w:r>
          </w:p>
          <w:p w14:paraId="4FD88050"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lastRenderedPageBreak/>
              <w:t>Nagrywanie, tworzenie i edycję makr automatyzujących wykonywanie czynności</w:t>
            </w:r>
          </w:p>
          <w:p w14:paraId="3FBF6A62"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Formatowanie czasu, daty i wartości finansowych z polskim formatem</w:t>
            </w:r>
          </w:p>
          <w:p w14:paraId="2D610BF7"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Zapis wielu arkuszy kalkulacyjnych w jednym pliku.</w:t>
            </w:r>
          </w:p>
          <w:p w14:paraId="7F14DED0"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Zachowanie pełnej zgodności z formatami plików utworzonych za pomocą oprogramowania Microsoft Excel</w:t>
            </w:r>
          </w:p>
          <w:p w14:paraId="5EB4DAD4"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2003, - 2007, -2010 i -2013, 2016 z uwzględnieniem poprawnej realizacji użytych w nich funkcji specjalnych</w:t>
            </w:r>
          </w:p>
          <w:p w14:paraId="5B3BEE3A"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i makropoleceń.</w:t>
            </w:r>
          </w:p>
          <w:p w14:paraId="252F0089" w14:textId="77777777" w:rsidR="001842E5" w:rsidRPr="00B17F8F" w:rsidRDefault="001842E5" w:rsidP="001842E5">
            <w:pPr>
              <w:numPr>
                <w:ilvl w:val="0"/>
                <w:numId w:val="9"/>
              </w:numPr>
              <w:spacing w:before="20" w:line="276" w:lineRule="auto"/>
              <w:jc w:val="both"/>
              <w:rPr>
                <w:rFonts w:ascii="Calibri" w:hAnsi="Calibri"/>
                <w:sz w:val="20"/>
                <w:szCs w:val="20"/>
              </w:rPr>
            </w:pPr>
            <w:r w:rsidRPr="00B17F8F">
              <w:rPr>
                <w:rFonts w:ascii="Calibri" w:hAnsi="Calibri"/>
                <w:sz w:val="20"/>
                <w:szCs w:val="20"/>
              </w:rPr>
              <w:t>Zabezpieczenie dokumentów hasłem przed odczytem oraz przed wprowadzaniem modyfikacji</w:t>
            </w:r>
          </w:p>
          <w:p w14:paraId="17345CF7"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Narzędzie do przygotowywania i prowadzenia prezentacji musi umożliwiać:</w:t>
            </w:r>
          </w:p>
          <w:p w14:paraId="4EDF375D"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a. Przygotowywanie prezentacji multimedialnych, które będą:</w:t>
            </w:r>
          </w:p>
          <w:p w14:paraId="645BB723"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b. Prezentowanie przy użyciu projektora multimedialnego</w:t>
            </w:r>
          </w:p>
          <w:p w14:paraId="2D8D9714"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c. Drukowanie w formacie umożliwiającym robienie notatek</w:t>
            </w:r>
          </w:p>
          <w:p w14:paraId="2BE99A2E"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d. Zapisanie jako prezentacja tylko do odczytu.</w:t>
            </w:r>
          </w:p>
          <w:p w14:paraId="3BCCAE3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e. Nagrywanie narracji i dołączanie jej do prezentacji</w:t>
            </w:r>
          </w:p>
          <w:p w14:paraId="3644C6E8"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 xml:space="preserve">f. Opatrywanie slajdów notatkami dla </w:t>
            </w:r>
            <w:r w:rsidRPr="00B17F8F">
              <w:rPr>
                <w:rFonts w:ascii="Calibri" w:hAnsi="Calibri"/>
                <w:sz w:val="20"/>
                <w:szCs w:val="20"/>
              </w:rPr>
              <w:lastRenderedPageBreak/>
              <w:t>prezentera</w:t>
            </w:r>
          </w:p>
          <w:p w14:paraId="078F71F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g. Umieszczanie i formatowanie tekstów, obiektów graficznych, tabel, nagrań dźwiękowych i wideo</w:t>
            </w:r>
          </w:p>
          <w:p w14:paraId="2514201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h. Umieszczanie tabel i wykresów pochodzących z arkusza kalkulacyjnego</w:t>
            </w:r>
          </w:p>
          <w:p w14:paraId="101F1860"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i. Odświeżenie wykresu znajdującego się w prezentacji po zmianie danych w źródłowym arkuszu</w:t>
            </w:r>
          </w:p>
          <w:p w14:paraId="13F6D971"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kalkulacyjnym</w:t>
            </w:r>
          </w:p>
          <w:p w14:paraId="0000913B"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j. Możliwość tworzenia animacji obiektów i całych slajdów</w:t>
            </w:r>
          </w:p>
          <w:p w14:paraId="30D03B5B"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k. Prowadzenie prezentacji w trybie prezentera, gdzie slajdy są widoczne na jednym monitorze lub projektorze,</w:t>
            </w:r>
          </w:p>
          <w:p w14:paraId="3F81F15E"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a na drugim widoczne są slajdy i notatki prezentera</w:t>
            </w:r>
          </w:p>
          <w:p w14:paraId="77158C9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l. Pełna zgodność z formatami plików utworzonych za pomocą oprogramowania MS PowerPoint 2003, - 2007,</w:t>
            </w:r>
          </w:p>
          <w:p w14:paraId="10BEACAF"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-2010 i -2013, 2016.</w:t>
            </w:r>
          </w:p>
          <w:p w14:paraId="7DF381E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11. Narzędzie do zarządzania informacją prywatną (pocztą elektroniczną, kalendarzem, kontaktami i zadaniami)</w:t>
            </w:r>
          </w:p>
          <w:p w14:paraId="01CC3E76"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musi umożliwiać:</w:t>
            </w:r>
          </w:p>
          <w:p w14:paraId="1384F4EF"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a. Pobieranie i wysyłanie poczty elektronicznej z serwera pocztowego</w:t>
            </w:r>
          </w:p>
          <w:p w14:paraId="6EB533E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b. Filtrowanie niechcianej poczty elektronicznej (SPAM) oraz określanie listy zablokowanych i bezpiecznych</w:t>
            </w:r>
          </w:p>
          <w:p w14:paraId="3895869A"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nadawców</w:t>
            </w:r>
          </w:p>
          <w:p w14:paraId="5B599FAE"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lastRenderedPageBreak/>
              <w:t>c. Tworzenie katalogów, pozwalających katalogować pocztę elektroniczną</w:t>
            </w:r>
          </w:p>
          <w:p w14:paraId="184FB8F8"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d. Automatyczne grupowanie poczty o tym samym tytule</w:t>
            </w:r>
          </w:p>
          <w:p w14:paraId="4577C501"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e. Tworzenie reguł przenoszących automatycznie nową pocztę elektroniczną do określonych katalogów</w:t>
            </w:r>
          </w:p>
          <w:p w14:paraId="1ECD991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bazując na słowach zawartych w tytule, adresie nadawcy i odbiorcy</w:t>
            </w:r>
          </w:p>
          <w:p w14:paraId="50761BF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f. Oflagowanie poczty elektronicznej z określeniem terminu przypomnienia</w:t>
            </w:r>
          </w:p>
          <w:p w14:paraId="5E1C6138"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g. Zarządzanie kalendarzem</w:t>
            </w:r>
          </w:p>
          <w:p w14:paraId="01CA96E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h. Udostępnianie kalendarza innym użytkownikom</w:t>
            </w:r>
          </w:p>
          <w:p w14:paraId="540C1BE5"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i. Przeglądanie kalendarza innych użytkowników</w:t>
            </w:r>
          </w:p>
          <w:p w14:paraId="6F970352"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j. Zapraszanie uczestników na spotkanie, co po ich akceptacji powoduje automatyczne wprowadzenie</w:t>
            </w:r>
          </w:p>
          <w:p w14:paraId="0F675D8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spotkania w ich kalendarzach</w:t>
            </w:r>
          </w:p>
          <w:p w14:paraId="0B7C87F9"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k. Zarządzanie listą zadań</w:t>
            </w:r>
          </w:p>
          <w:p w14:paraId="43791334"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l. Zlecanie zadań innym użytkownikom</w:t>
            </w:r>
          </w:p>
          <w:p w14:paraId="16E29121"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m. Zarządzanie listą kontaktów</w:t>
            </w:r>
          </w:p>
          <w:p w14:paraId="0CE64D4C"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n. Udostępnianie listy kontaktów innym użytkownikom</w:t>
            </w:r>
          </w:p>
          <w:p w14:paraId="7A3019D3" w14:textId="77777777" w:rsidR="001842E5" w:rsidRPr="00B17F8F" w:rsidRDefault="001842E5" w:rsidP="00EE0BE1">
            <w:pPr>
              <w:spacing w:before="20" w:line="276" w:lineRule="auto"/>
              <w:rPr>
                <w:rFonts w:ascii="Calibri" w:hAnsi="Calibri"/>
                <w:sz w:val="20"/>
                <w:szCs w:val="20"/>
              </w:rPr>
            </w:pPr>
            <w:r w:rsidRPr="00B17F8F">
              <w:rPr>
                <w:rFonts w:ascii="Calibri" w:hAnsi="Calibri"/>
                <w:sz w:val="20"/>
                <w:szCs w:val="20"/>
              </w:rPr>
              <w:t>o. Przeglądanie listy kontaktów innych użytkowników</w:t>
            </w:r>
          </w:p>
          <w:p w14:paraId="225B9CDB" w14:textId="77777777" w:rsidR="001842E5" w:rsidRDefault="001842E5" w:rsidP="00EE0BE1">
            <w:pPr>
              <w:spacing w:before="20" w:line="276" w:lineRule="auto"/>
              <w:rPr>
                <w:rFonts w:ascii="Calibri" w:hAnsi="Calibri"/>
                <w:sz w:val="20"/>
                <w:szCs w:val="20"/>
              </w:rPr>
            </w:pPr>
            <w:r w:rsidRPr="00B17F8F">
              <w:rPr>
                <w:rFonts w:ascii="Calibri" w:hAnsi="Calibri"/>
                <w:sz w:val="20"/>
                <w:szCs w:val="20"/>
              </w:rPr>
              <w:t>p. Możliwość przesyłania kontaktów innym użytkownikom.</w:t>
            </w:r>
          </w:p>
          <w:p w14:paraId="2F9D31EF" w14:textId="2BA46124" w:rsidR="001842E5" w:rsidRPr="00B17F8F" w:rsidRDefault="001842E5" w:rsidP="00DC2E54">
            <w:pPr>
              <w:spacing w:before="20" w:line="276" w:lineRule="auto"/>
              <w:rPr>
                <w:rFonts w:ascii="Calibri" w:hAnsi="Calibri"/>
                <w:sz w:val="20"/>
                <w:szCs w:val="20"/>
              </w:rPr>
            </w:pPr>
            <w:r w:rsidRPr="00DC2E54">
              <w:rPr>
                <w:rFonts w:ascii="Calibri" w:hAnsi="Calibri"/>
                <w:sz w:val="20"/>
                <w:szCs w:val="20"/>
              </w:rPr>
              <w:t xml:space="preserve">Zamawiający wymaga instalacji oprogramowania biurowego na </w:t>
            </w:r>
            <w:r w:rsidRPr="00DC2E54">
              <w:rPr>
                <w:rFonts w:ascii="Calibri" w:hAnsi="Calibri"/>
                <w:sz w:val="20"/>
                <w:szCs w:val="20"/>
              </w:rPr>
              <w:lastRenderedPageBreak/>
              <w:t>dosta</w:t>
            </w:r>
            <w:bookmarkStart w:id="0" w:name="_GoBack"/>
            <w:bookmarkEnd w:id="0"/>
            <w:r w:rsidRPr="00DC2E54">
              <w:rPr>
                <w:rFonts w:ascii="Calibri" w:hAnsi="Calibri"/>
                <w:sz w:val="20"/>
                <w:szCs w:val="20"/>
              </w:rPr>
              <w:t>rczonych komputerach.</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C917664"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77A8A1"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158" w:type="dxa"/>
            <w:tcBorders>
              <w:top w:val="single" w:sz="4" w:space="0" w:color="auto"/>
              <w:left w:val="single" w:sz="4" w:space="0" w:color="auto"/>
              <w:bottom w:val="single" w:sz="4" w:space="0" w:color="auto"/>
              <w:right w:val="single" w:sz="4" w:space="0" w:color="auto"/>
            </w:tcBorders>
          </w:tcPr>
          <w:p w14:paraId="108CFB36" w14:textId="77777777" w:rsidR="001842E5" w:rsidRPr="00B17F8F" w:rsidRDefault="001842E5" w:rsidP="00EE0BE1">
            <w:pPr>
              <w:adjustRightInd w:val="0"/>
              <w:spacing w:before="360" w:line="276" w:lineRule="auto"/>
              <w:jc w:val="center"/>
              <w:rPr>
                <w:rFonts w:ascii="Calibri" w:hAnsi="Calibri" w:cs="Calibri"/>
                <w:bCs/>
                <w:iCs/>
                <w:color w:val="000000"/>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0B8E0E7A"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3CE1936"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AA23FA" w14:textId="77777777" w:rsidR="001842E5" w:rsidRPr="00B17F8F" w:rsidRDefault="001842E5" w:rsidP="00EE0BE1">
            <w:pPr>
              <w:adjustRightInd w:val="0"/>
              <w:spacing w:line="276" w:lineRule="auto"/>
              <w:jc w:val="center"/>
              <w:rPr>
                <w:rFonts w:ascii="Calibri" w:hAnsi="Calibri" w:cs="Calibri"/>
                <w:b/>
                <w:bCs/>
                <w:iCs/>
                <w:color w:val="000000"/>
                <w:szCs w:val="26"/>
              </w:rPr>
            </w:pPr>
            <w:r w:rsidRPr="00B17F8F">
              <w:rPr>
                <w:rFonts w:ascii="Calibri" w:hAnsi="Calibri" w:cs="Calibri"/>
                <w:b/>
                <w:bCs/>
                <w:iCs/>
                <w:color w:val="000000"/>
                <w:szCs w:val="26"/>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31539" w14:textId="77777777" w:rsidR="001842E5" w:rsidRPr="00B17F8F" w:rsidRDefault="001842E5" w:rsidP="00EE0BE1">
            <w:pPr>
              <w:adjustRightInd w:val="0"/>
              <w:spacing w:before="360" w:line="276" w:lineRule="auto"/>
              <w:jc w:val="center"/>
              <w:rPr>
                <w:rFonts w:ascii="Calibri" w:hAnsi="Calibri" w:cs="Calibri"/>
                <w:bCs/>
                <w:iCs/>
                <w:color w:val="000000"/>
                <w:szCs w:val="20"/>
              </w:rPr>
            </w:pPr>
          </w:p>
        </w:tc>
      </w:tr>
      <w:tr w:rsidR="001842E5" w:rsidRPr="00B17F8F" w14:paraId="2E471582" w14:textId="77777777" w:rsidTr="00EE0BE1">
        <w:trPr>
          <w:trHeight w:val="1259"/>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D33C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9</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7C681E99"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6AD475"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zestaw klocków edukacyjnych wersja eduk.</w:t>
            </w:r>
            <w:r w:rsidRPr="00B17F8F">
              <w:rPr>
                <w:rFonts w:ascii="Calibri" w:hAnsi="Calibri"/>
                <w:b/>
                <w:sz w:val="20"/>
                <w:szCs w:val="20"/>
              </w:rPr>
              <w:br/>
              <w:t xml:space="preserve">z </w:t>
            </w:r>
            <w:r w:rsidRPr="00B17F8F">
              <w:rPr>
                <w:rFonts w:ascii="Calibri" w:hAnsi="Calibri"/>
                <w:b/>
                <w:sz w:val="18"/>
                <w:szCs w:val="18"/>
              </w:rPr>
              <w:t>oprogramow.</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A657687"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Zestaw klocków do  konstruowanie robotów i układów automatyki oraz  ich odpowiedniego oprogramowywania.– wersja edukacyjna z oprogramowaniem</w:t>
            </w:r>
          </w:p>
          <w:p w14:paraId="6180F3B4"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Zawartość zestawu:</w:t>
            </w:r>
          </w:p>
          <w:p w14:paraId="2B12385A"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inteligentna kostka typu EV3,</w:t>
            </w:r>
          </w:p>
          <w:p w14:paraId="7508A71D"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trzy interaktywne serwomotory z wbudowanymi czujnikami obrotu (dwa duże silniki i jeden średni),</w:t>
            </w:r>
          </w:p>
          <w:p w14:paraId="67FFFC3E"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ultradźwiękowy czujnik odległości,</w:t>
            </w:r>
          </w:p>
          <w:p w14:paraId="627CC856"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czujnik światła / koloru,</w:t>
            </w:r>
          </w:p>
          <w:p w14:paraId="681E8812"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żyroskop z możliwością kumulacji kąta obrotu,</w:t>
            </w:r>
          </w:p>
          <w:p w14:paraId="76570BE7"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dwa czujniki dotyku,</w:t>
            </w:r>
          </w:p>
          <w:p w14:paraId="0470964E"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dedykowany akumulator,</w:t>
            </w:r>
          </w:p>
          <w:p w14:paraId="6E42EBB3"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kulka podporowa, ,</w:t>
            </w:r>
          </w:p>
          <w:p w14:paraId="1859292B"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kable połączeniowe,</w:t>
            </w:r>
          </w:p>
          <w:p w14:paraId="2F8D02E8"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Instrukcja budowy robota mobilnego z modułami,</w:t>
            </w:r>
          </w:p>
          <w:p w14:paraId="4FB53F2B"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xml:space="preserve"> Min 500 klocków pozwalające na budowę różnorodnych maszyn i konstrukcji.</w:t>
            </w:r>
          </w:p>
          <w:p w14:paraId="774539F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Oprogramowanie dostarczone - graficzny język programowania robotów. Częścią składową oprogramowania jest rozbudowany system akwizycji i analizy danych pomiarowych. Oprogramowanie dostarczone wraz z klockami  zawierające min 48 tutoriali pokazujących krok po kroku działanie i programowanie robota,</w:t>
            </w:r>
          </w:p>
          <w:p w14:paraId="35CEE2A0"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lastRenderedPageBreak/>
              <w:t>Gwarancja producenta : 24 miesiące.</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CD8D8AF"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D9322"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158" w:type="dxa"/>
            <w:tcBorders>
              <w:top w:val="single" w:sz="4" w:space="0" w:color="auto"/>
              <w:left w:val="single" w:sz="4" w:space="0" w:color="auto"/>
              <w:bottom w:val="single" w:sz="4" w:space="0" w:color="auto"/>
              <w:right w:val="single" w:sz="4" w:space="0" w:color="auto"/>
            </w:tcBorders>
          </w:tcPr>
          <w:p w14:paraId="6C0245DB" w14:textId="77777777" w:rsidR="001842E5" w:rsidRPr="00B17F8F" w:rsidRDefault="001842E5" w:rsidP="00EE0BE1">
            <w:pPr>
              <w:adjustRightInd w:val="0"/>
              <w:spacing w:before="360" w:line="276" w:lineRule="auto"/>
              <w:jc w:val="center"/>
              <w:rPr>
                <w:rFonts w:ascii="Calibri" w:hAnsi="Calibri" w:cs="Calibri"/>
                <w:bCs/>
                <w:iCs/>
                <w:color w:val="000000"/>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2E3EDFD7"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D1E098E"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616D3E" w14:textId="77777777" w:rsidR="001842E5" w:rsidRPr="00B17F8F" w:rsidRDefault="001842E5" w:rsidP="00EE0BE1">
            <w:pPr>
              <w:adjustRightInd w:val="0"/>
              <w:spacing w:line="276" w:lineRule="auto"/>
              <w:jc w:val="center"/>
              <w:rPr>
                <w:rFonts w:ascii="Calibri" w:hAnsi="Calibri" w:cs="Calibri"/>
                <w:b/>
                <w:bCs/>
                <w:iCs/>
                <w:color w:val="000000"/>
                <w:szCs w:val="26"/>
              </w:rPr>
            </w:pPr>
            <w:r w:rsidRPr="00B17F8F">
              <w:rPr>
                <w:rFonts w:ascii="Calibri" w:hAnsi="Calibri" w:cs="Calibri"/>
                <w:b/>
                <w:bCs/>
                <w:iCs/>
                <w:color w:val="000000"/>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8C980" w14:textId="77777777" w:rsidR="001842E5" w:rsidRPr="00B17F8F" w:rsidRDefault="001842E5" w:rsidP="00EE0BE1">
            <w:pPr>
              <w:adjustRightInd w:val="0"/>
              <w:spacing w:before="360" w:line="276" w:lineRule="auto"/>
              <w:jc w:val="center"/>
              <w:rPr>
                <w:rFonts w:ascii="Calibri" w:hAnsi="Calibri" w:cs="Calibri"/>
                <w:bCs/>
                <w:iCs/>
                <w:color w:val="000000"/>
                <w:szCs w:val="20"/>
              </w:rPr>
            </w:pPr>
          </w:p>
        </w:tc>
      </w:tr>
      <w:tr w:rsidR="001842E5" w:rsidRPr="00B17F8F" w14:paraId="76EA472F" w14:textId="77777777" w:rsidTr="00EE0BE1">
        <w:trPr>
          <w:trHeight w:val="1252"/>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0E62D"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10</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3B5B5744"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2F9C8D"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zestaw klocków edukacyjnych -pełny pakiet edukacyjny</w:t>
            </w:r>
          </w:p>
        </w:tc>
        <w:tc>
          <w:tcPr>
            <w:tcW w:w="3971" w:type="dxa"/>
            <w:tcBorders>
              <w:top w:val="single" w:sz="4" w:space="0" w:color="auto"/>
              <w:left w:val="single" w:sz="4" w:space="0" w:color="auto"/>
              <w:bottom w:val="single" w:sz="4" w:space="0" w:color="auto"/>
              <w:right w:val="single" w:sz="4" w:space="0" w:color="auto"/>
            </w:tcBorders>
            <w:vAlign w:val="center"/>
            <w:hideMark/>
          </w:tcPr>
          <w:p w14:paraId="4F95A6B0"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zestaw klocków edukacyjnych – pełny pakiet edukacyjny</w:t>
            </w:r>
          </w:p>
          <w:p w14:paraId="3B288322"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Edukacyjny pakiet zawierający  produkty które pozwolą na pełne wykorzystanie możliwości zestawu.</w:t>
            </w:r>
          </w:p>
          <w:p w14:paraId="1C3B76FC"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xml:space="preserve"> Zestaw klocków do  konstruowanie robotów i układów automatyki oraz  ich odpowiedniego oprogramowywania.– wersja edukacyjna z oprogramowaniem</w:t>
            </w:r>
          </w:p>
          <w:p w14:paraId="30506DE6"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Zawartość zestawu:</w:t>
            </w:r>
          </w:p>
          <w:p w14:paraId="1894EDEB"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inteligentna kostka typu EV3,</w:t>
            </w:r>
          </w:p>
          <w:p w14:paraId="24781049"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trzy interaktywne serwomotory z wbudowanymi czujnikami obrotu (dwa duże silniki i jeden średni),</w:t>
            </w:r>
          </w:p>
          <w:p w14:paraId="2D15980A"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ultradźwiękowy czujnik odległości,</w:t>
            </w:r>
          </w:p>
          <w:p w14:paraId="3076711B"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czujnik światła / koloru,</w:t>
            </w:r>
          </w:p>
          <w:p w14:paraId="4ADDD87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żyroskop z możliwością kumulacji kąta obrotu,</w:t>
            </w:r>
          </w:p>
          <w:p w14:paraId="3BC7691D"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dwa czujniki dotyku,</w:t>
            </w:r>
          </w:p>
          <w:p w14:paraId="6C18435E"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dedykowany akumulator,</w:t>
            </w:r>
          </w:p>
          <w:p w14:paraId="79DD5213"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kulka podporowa, ,</w:t>
            </w:r>
          </w:p>
          <w:p w14:paraId="3AA29684"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kable połączeniowe,</w:t>
            </w:r>
          </w:p>
          <w:p w14:paraId="0A752A49"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Instrukcja budowy robota mobilnego z modułami,</w:t>
            </w:r>
          </w:p>
          <w:p w14:paraId="4BE3EE50"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xml:space="preserve"> Min 1300 klocków pozwalających na budowę różnorodnych maszyn i konstrukcji.</w:t>
            </w:r>
          </w:p>
          <w:p w14:paraId="023A4AF5"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xml:space="preserve">Oprogramowanie dostarczone - graficzny </w:t>
            </w:r>
            <w:r w:rsidRPr="00B17F8F">
              <w:rPr>
                <w:rFonts w:ascii="Calibri" w:hAnsi="Calibri"/>
                <w:sz w:val="20"/>
                <w:szCs w:val="20"/>
              </w:rPr>
              <w:lastRenderedPageBreak/>
              <w:t>język programowania robotów. Częścią składową oprogramowania jest rozbudowany system akwizycji i analizy danych pomiarowych. Oprogramowanie dostarczone wraz z klockami  zawierające min 48 tutoriali pokazujących krok po kroku działanie i programowanie robota,</w:t>
            </w:r>
          </w:p>
          <w:p w14:paraId="115A4EF5"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w zestawie dostarczona ładowarka spełniająca  standardy określone w normie EN/IEC 61558-2-7, czas ładowania max 6h,</w:t>
            </w:r>
          </w:p>
          <w:p w14:paraId="5093B817"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xml:space="preserve"> Gwarancja producenta : 24 miesiące.</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E0A25D8"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AA0FD"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158" w:type="dxa"/>
            <w:tcBorders>
              <w:top w:val="single" w:sz="4" w:space="0" w:color="auto"/>
              <w:left w:val="single" w:sz="4" w:space="0" w:color="auto"/>
              <w:bottom w:val="single" w:sz="4" w:space="0" w:color="auto"/>
              <w:right w:val="single" w:sz="4" w:space="0" w:color="auto"/>
            </w:tcBorders>
          </w:tcPr>
          <w:p w14:paraId="0DDEFBBB" w14:textId="77777777" w:rsidR="001842E5" w:rsidRPr="00B17F8F" w:rsidRDefault="001842E5" w:rsidP="00EE0BE1">
            <w:pPr>
              <w:adjustRightInd w:val="0"/>
              <w:spacing w:before="360" w:line="276" w:lineRule="auto"/>
              <w:jc w:val="center"/>
              <w:rPr>
                <w:rFonts w:ascii="Calibri" w:hAnsi="Calibri" w:cs="Calibri"/>
                <w:bCs/>
                <w:iCs/>
                <w:color w:val="000000"/>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3E6BE51D" w14:textId="77777777" w:rsidR="001842E5" w:rsidRPr="00B17F8F" w:rsidRDefault="001842E5" w:rsidP="00EE0BE1">
            <w:pPr>
              <w:adjustRightInd w:val="0"/>
              <w:spacing w:before="360" w:line="276" w:lineRule="auto"/>
              <w:jc w:val="center"/>
              <w:rPr>
                <w:rFonts w:ascii="Calibri" w:hAnsi="Calibri" w:cs="Calibri"/>
                <w:bCs/>
                <w:iCs/>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C415B82" w14:textId="77777777" w:rsidR="001842E5" w:rsidRPr="00B17F8F" w:rsidRDefault="001842E5" w:rsidP="00EE0BE1">
            <w:pPr>
              <w:adjustRightInd w:val="0"/>
              <w:spacing w:before="360" w:line="276" w:lineRule="auto"/>
              <w:jc w:val="center"/>
              <w:rPr>
                <w:rFonts w:ascii="Calibri" w:hAnsi="Calibri" w:cs="Calibri"/>
                <w:bCs/>
                <w:iCs/>
                <w:color w:val="000000"/>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605921" w14:textId="77777777" w:rsidR="001842E5" w:rsidRPr="00B17F8F" w:rsidRDefault="001842E5" w:rsidP="00EE0BE1">
            <w:pPr>
              <w:adjustRightInd w:val="0"/>
              <w:spacing w:line="276" w:lineRule="auto"/>
              <w:jc w:val="center"/>
              <w:rPr>
                <w:rFonts w:ascii="Calibri" w:hAnsi="Calibri" w:cs="Calibri"/>
                <w:b/>
                <w:bCs/>
                <w:iCs/>
                <w:color w:val="000000"/>
                <w:szCs w:val="26"/>
              </w:rPr>
            </w:pPr>
            <w:r w:rsidRPr="00B17F8F">
              <w:rPr>
                <w:rFonts w:ascii="Calibri" w:hAnsi="Calibri" w:cs="Calibri"/>
                <w:b/>
                <w:bCs/>
                <w:iCs/>
                <w:color w:val="000000"/>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4804BB" w14:textId="77777777" w:rsidR="001842E5" w:rsidRPr="00B17F8F" w:rsidRDefault="001842E5" w:rsidP="00EE0BE1">
            <w:pPr>
              <w:adjustRightInd w:val="0"/>
              <w:spacing w:before="360" w:line="276" w:lineRule="auto"/>
              <w:jc w:val="center"/>
              <w:rPr>
                <w:rFonts w:ascii="Calibri" w:hAnsi="Calibri" w:cs="Calibri"/>
                <w:bCs/>
                <w:iCs/>
                <w:color w:val="000000"/>
                <w:szCs w:val="20"/>
              </w:rPr>
            </w:pPr>
          </w:p>
        </w:tc>
      </w:tr>
      <w:tr w:rsidR="001842E5" w:rsidRPr="00B17F8F" w14:paraId="2BB77D40"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B9D15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11</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37A07C13"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C4C8B5"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Robot edukacyjny</w:t>
            </w:r>
            <w:r w:rsidRPr="00B17F8F">
              <w:rPr>
                <w:rFonts w:ascii="Calibri" w:hAnsi="Calibri"/>
                <w:b/>
                <w:sz w:val="20"/>
                <w:szCs w:val="20"/>
              </w:rPr>
              <w:br/>
              <w:t>+</w:t>
            </w:r>
            <w:r w:rsidRPr="00B17F8F">
              <w:rPr>
                <w:rFonts w:ascii="Calibri" w:hAnsi="Calibri"/>
                <w:b/>
                <w:sz w:val="20"/>
                <w:szCs w:val="20"/>
              </w:rPr>
              <w:br/>
              <w:t>kolorowa mata</w:t>
            </w:r>
          </w:p>
        </w:tc>
        <w:tc>
          <w:tcPr>
            <w:tcW w:w="3971" w:type="dxa"/>
            <w:tcBorders>
              <w:top w:val="single" w:sz="4" w:space="0" w:color="auto"/>
              <w:left w:val="single" w:sz="4" w:space="0" w:color="auto"/>
              <w:bottom w:val="single" w:sz="4" w:space="0" w:color="auto"/>
              <w:right w:val="single" w:sz="4" w:space="0" w:color="auto"/>
            </w:tcBorders>
            <w:vAlign w:val="center"/>
            <w:hideMark/>
          </w:tcPr>
          <w:p w14:paraId="72549F7E"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Robot edukacyjny o cechach; wykonujący polecenia jeżdżenia, zmiany światełek (diod), wydający dźwięki , możliwość ustawienia mu funkcji warunkowych, np. reakcja na napotkaną przeszkodę, nasz głos, podniesienie robota.</w:t>
            </w:r>
          </w:p>
          <w:p w14:paraId="33779983"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Posiadający głośnik, sensory odległości z zakresem 30cm, 3 mikrofony, czas pracy do 5h, max. prędkość 1m/sek. Robot służy rozwijaniu umiejętności programowania, Robot kierowany ma być za pomocą darmowych aplikacji, które można obsłużyć z tabletu czy smartfona.</w:t>
            </w:r>
          </w:p>
          <w:p w14:paraId="0E49106F"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z matą kompatybilną z robotem; wykonana z winylu, posiadającą takie cechy, jak:</w:t>
            </w:r>
          </w:p>
          <w:p w14:paraId="24081DA3" w14:textId="77777777" w:rsidR="001842E5" w:rsidRPr="00B17F8F" w:rsidRDefault="001842E5" w:rsidP="00EE0BE1">
            <w:pPr>
              <w:spacing w:line="276" w:lineRule="auto"/>
              <w:ind w:left="175" w:hanging="175"/>
              <w:rPr>
                <w:rFonts w:ascii="Calibri" w:hAnsi="Calibri"/>
                <w:sz w:val="20"/>
                <w:szCs w:val="20"/>
              </w:rPr>
            </w:pPr>
            <w:r w:rsidRPr="00B17F8F">
              <w:rPr>
                <w:rFonts w:ascii="Calibri" w:hAnsi="Calibri"/>
                <w:sz w:val="20"/>
                <w:szCs w:val="20"/>
              </w:rPr>
              <w:t>– kolorowa grafika mapy umożliwiająca podróżowanie robotem po całej wyspie</w:t>
            </w:r>
          </w:p>
          <w:p w14:paraId="6665A93D" w14:textId="77777777" w:rsidR="001842E5" w:rsidRPr="00B17F8F" w:rsidRDefault="001842E5" w:rsidP="00EE0BE1">
            <w:pPr>
              <w:spacing w:line="276" w:lineRule="auto"/>
              <w:ind w:left="175" w:hanging="175"/>
              <w:rPr>
                <w:rFonts w:ascii="Calibri" w:hAnsi="Calibri"/>
                <w:sz w:val="20"/>
                <w:szCs w:val="20"/>
              </w:rPr>
            </w:pPr>
            <w:r w:rsidRPr="00B17F8F">
              <w:rPr>
                <w:rFonts w:ascii="Calibri" w:hAnsi="Calibri"/>
                <w:sz w:val="20"/>
                <w:szCs w:val="20"/>
              </w:rPr>
              <w:t>– wymiary 150 cm x 240 cm</w:t>
            </w:r>
          </w:p>
          <w:p w14:paraId="651A7DBF" w14:textId="77777777" w:rsidR="001842E5" w:rsidRPr="00B17F8F" w:rsidRDefault="001842E5" w:rsidP="00EE0BE1">
            <w:pPr>
              <w:spacing w:line="276" w:lineRule="auto"/>
              <w:ind w:left="175" w:hanging="175"/>
              <w:rPr>
                <w:rFonts w:ascii="Calibri" w:hAnsi="Calibri"/>
                <w:sz w:val="20"/>
                <w:szCs w:val="20"/>
              </w:rPr>
            </w:pPr>
            <w:r w:rsidRPr="00B17F8F">
              <w:rPr>
                <w:rFonts w:ascii="Calibri" w:hAnsi="Calibri"/>
                <w:sz w:val="20"/>
                <w:szCs w:val="20"/>
              </w:rPr>
              <w:t xml:space="preserve">– kratowana powierzchnia z wyznaczonymi gł. liniami co 30 cm oraz przerywanymi liniami siatki co 10 cm – ułatwiająca </w:t>
            </w:r>
            <w:r w:rsidRPr="00B17F8F">
              <w:rPr>
                <w:rFonts w:ascii="Calibri" w:hAnsi="Calibri"/>
                <w:sz w:val="20"/>
                <w:szCs w:val="20"/>
              </w:rPr>
              <w:lastRenderedPageBreak/>
              <w:t xml:space="preserve">programowanie drogi dla robota </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456FA81"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zestaw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4F2D7"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1F7502FD"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6700786D"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818E99B"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C6AA64"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8371F3"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1EB738E1" w14:textId="77777777" w:rsidTr="00EE0BE1">
        <w:trPr>
          <w:trHeight w:val="685"/>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4CD166"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12</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530A0507"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6FC89E"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19"/>
                <w:szCs w:val="19"/>
              </w:rPr>
              <w:t>oprogramowanie</w:t>
            </w:r>
            <w:r w:rsidRPr="00B17F8F">
              <w:rPr>
                <w:rFonts w:ascii="Calibri" w:hAnsi="Calibri"/>
                <w:b/>
                <w:sz w:val="20"/>
                <w:szCs w:val="20"/>
              </w:rPr>
              <w:t xml:space="preserve"> antywirusowe</w:t>
            </w:r>
          </w:p>
        </w:tc>
        <w:tc>
          <w:tcPr>
            <w:tcW w:w="3971" w:type="dxa"/>
            <w:tcBorders>
              <w:top w:val="single" w:sz="4" w:space="0" w:color="auto"/>
              <w:left w:val="single" w:sz="4" w:space="0" w:color="auto"/>
              <w:bottom w:val="single" w:sz="4" w:space="0" w:color="auto"/>
              <w:right w:val="single" w:sz="4" w:space="0" w:color="auto"/>
            </w:tcBorders>
            <w:vAlign w:val="center"/>
          </w:tcPr>
          <w:p w14:paraId="55701E87"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Oprogramowanie antywirusowe na okres min 2 lat, dla min. 50 stanowisk komputerowych, wersja edukacyjna spełniające poniższe wymagania;</w:t>
            </w:r>
          </w:p>
          <w:p w14:paraId="495005AC" w14:textId="77777777" w:rsidR="001842E5" w:rsidRPr="00B17F8F" w:rsidRDefault="001842E5" w:rsidP="00EE0BE1">
            <w:pPr>
              <w:numPr>
                <w:ilvl w:val="0"/>
                <w:numId w:val="10"/>
              </w:numPr>
              <w:spacing w:line="276" w:lineRule="auto"/>
              <w:jc w:val="both"/>
              <w:rPr>
                <w:rFonts w:ascii="Calibri" w:hAnsi="Calibri" w:cs="Calibri"/>
                <w:sz w:val="20"/>
                <w:szCs w:val="20"/>
              </w:rPr>
            </w:pPr>
            <w:r w:rsidRPr="00B17F8F">
              <w:rPr>
                <w:rFonts w:ascii="Calibri" w:hAnsi="Calibri" w:cs="Calibri"/>
                <w:sz w:val="20"/>
                <w:szCs w:val="20"/>
              </w:rPr>
              <w:t>Pełne wsparcie co  najmniej dla systemów operacyjnych zaoferowanych przez Wykonawcę.</w:t>
            </w:r>
          </w:p>
          <w:p w14:paraId="1DF66F27" w14:textId="77777777" w:rsidR="001842E5" w:rsidRPr="00B17F8F" w:rsidRDefault="001842E5" w:rsidP="00EE0BE1">
            <w:pPr>
              <w:numPr>
                <w:ilvl w:val="0"/>
                <w:numId w:val="10"/>
              </w:numPr>
              <w:spacing w:line="276" w:lineRule="auto"/>
              <w:jc w:val="both"/>
              <w:rPr>
                <w:rFonts w:ascii="Calibri" w:hAnsi="Calibri" w:cs="Calibri"/>
                <w:sz w:val="20"/>
                <w:szCs w:val="20"/>
              </w:rPr>
            </w:pPr>
            <w:r w:rsidRPr="00B17F8F">
              <w:rPr>
                <w:rFonts w:ascii="Calibri" w:hAnsi="Calibri" w:cs="Calibri"/>
                <w:sz w:val="20"/>
                <w:szCs w:val="20"/>
              </w:rPr>
              <w:t>Interfejsy programu, pomoce i podręczniki w języku polskim.  Pomoc techniczna w języku polskim.</w:t>
            </w:r>
          </w:p>
          <w:p w14:paraId="1212F294" w14:textId="77777777" w:rsidR="001842E5" w:rsidRPr="00B17F8F" w:rsidRDefault="001842E5" w:rsidP="00EE0BE1">
            <w:pPr>
              <w:adjustRightInd w:val="0"/>
              <w:spacing w:line="276" w:lineRule="auto"/>
              <w:rPr>
                <w:rFonts w:ascii="Calibri" w:eastAsia="Calibri" w:hAnsi="Calibri" w:cs="Calibri"/>
                <w:color w:val="000000"/>
                <w:sz w:val="20"/>
                <w:szCs w:val="20"/>
              </w:rPr>
            </w:pPr>
          </w:p>
          <w:p w14:paraId="7BF0CF36" w14:textId="77777777" w:rsidR="001842E5" w:rsidRPr="00B17F8F" w:rsidRDefault="001842E5" w:rsidP="00EE0BE1">
            <w:pPr>
              <w:adjustRightInd w:val="0"/>
              <w:spacing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 </w:t>
            </w:r>
            <w:r w:rsidRPr="00B17F8F">
              <w:rPr>
                <w:rFonts w:ascii="Calibri" w:eastAsia="Calibri" w:hAnsi="Calibri" w:cs="Calibri"/>
                <w:b/>
                <w:bCs/>
                <w:color w:val="000000"/>
                <w:sz w:val="20"/>
                <w:szCs w:val="20"/>
              </w:rPr>
              <w:t xml:space="preserve">Ochrona antywirusowa </w:t>
            </w:r>
          </w:p>
          <w:p w14:paraId="604A3457"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 Pełna ochrona przed wirusami, trojanami, robakami i innymi zagrożeniami. </w:t>
            </w:r>
          </w:p>
          <w:p w14:paraId="19C6D2D6"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2. Wykrywanie i usuwanie niebezpiecznych programów: adware, spyware, scareware, phishing, hacktools itp. </w:t>
            </w:r>
          </w:p>
          <w:p w14:paraId="7B931E6D"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3. Wbudowana technologia do ochrony przed rootkitami wykrywająca aktywne i nieaktywne rootkity. </w:t>
            </w:r>
          </w:p>
          <w:p w14:paraId="56032EC3"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4. Wbudowany moduł do ochrony przed exploitami. </w:t>
            </w:r>
          </w:p>
          <w:p w14:paraId="5325CFB9"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5. Dedykowany moduł do ochrony przed ransomware. </w:t>
            </w:r>
          </w:p>
          <w:p w14:paraId="6C9EC0B9"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6. Skanowanie w czasie rzeczywistym otwieranych, zapisywanych i wykonywanych plików. </w:t>
            </w:r>
          </w:p>
          <w:p w14:paraId="21547537"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7. Dwa niezależne skanery antywirusowe (nie heurystyczne!) z dwoma niezależnymi bazami </w:t>
            </w:r>
            <w:r w:rsidRPr="00B17F8F">
              <w:rPr>
                <w:rFonts w:ascii="Calibri" w:eastAsia="Calibri" w:hAnsi="Calibri" w:cs="Calibri"/>
                <w:color w:val="000000"/>
                <w:sz w:val="20"/>
                <w:szCs w:val="20"/>
              </w:rPr>
              <w:lastRenderedPageBreak/>
              <w:t xml:space="preserve">sygnatur wirusów wykorzystywane przez skaner dostępowy, skaner na żądanie oraz skaner poczty elektronicznej. </w:t>
            </w:r>
          </w:p>
          <w:p w14:paraId="40218A22"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8. Możliwość konfiguracji programu do pracy z jednym skanerem antywirusowym albo dwoma skanerami antywirusowymi jednocześnie. </w:t>
            </w:r>
          </w:p>
          <w:p w14:paraId="61BD1B4F"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9. Technologia kontroli zachowania aplikacji. </w:t>
            </w:r>
          </w:p>
          <w:p w14:paraId="2ECD8130"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10. Kontrola rejestru i plików autostartu. </w:t>
            </w:r>
          </w:p>
          <w:p w14:paraId="1CE1DFF6"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11. Sygnalizacja infekcji dźwiękiem. </w:t>
            </w:r>
          </w:p>
          <w:p w14:paraId="2059ABD2"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12. Kontrola autostartu – możliwość opóźnienia uruchamiania aplikacji z autostartu podczas startu systemu. </w:t>
            </w:r>
          </w:p>
          <w:p w14:paraId="2B216DC2"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13. Funkcja skanowania w trybie bezczynności – umożliwiająca pełne skanowanie komputera, uruchamiana i wznawiana automatycznie, podczas gdy komputer nie jest używany. Skanowanie uruchamia się maksymalnie 2 tygodnie po ukończeniu poprzedniego skanowania. </w:t>
            </w:r>
          </w:p>
          <w:p w14:paraId="3C7C767B"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14. Możliwość skanowania całego dysku, wybranych katalogów lub pojedynczych plików na żądanie lub według harmonogramu. </w:t>
            </w:r>
          </w:p>
          <w:p w14:paraId="0DDA1FB5" w14:textId="77777777" w:rsidR="001842E5" w:rsidRPr="00B17F8F" w:rsidRDefault="001842E5" w:rsidP="00EE0BE1">
            <w:pPr>
              <w:adjustRightInd w:val="0"/>
              <w:spacing w:after="66"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15. Możliwość utworzenia wielu różnych zadań skanowania według harmonogramu (np.: co godzinę, po zalogowaniu, po uruchomieniu komputera). Każde zadanie może być uruchomione z innymi ustawieniami (metody skanowania, obiekty </w:t>
            </w:r>
            <w:r w:rsidRPr="00B17F8F">
              <w:rPr>
                <w:rFonts w:ascii="Calibri" w:eastAsia="Calibri" w:hAnsi="Calibri" w:cs="Calibri"/>
                <w:color w:val="000000"/>
                <w:sz w:val="20"/>
                <w:szCs w:val="20"/>
              </w:rPr>
              <w:lastRenderedPageBreak/>
              <w:t xml:space="preserve">skanowania, czynności, rozszerzenia przeznaczone do skanowania, priorytet skanowania). </w:t>
            </w:r>
          </w:p>
          <w:p w14:paraId="03FF2020" w14:textId="77777777" w:rsidR="001842E5" w:rsidRPr="00B17F8F" w:rsidRDefault="001842E5" w:rsidP="00EE0BE1">
            <w:pPr>
              <w:adjustRightInd w:val="0"/>
              <w:spacing w:line="276" w:lineRule="auto"/>
              <w:rPr>
                <w:rFonts w:ascii="Calibri" w:eastAsia="Calibri" w:hAnsi="Calibri" w:cs="Calibri"/>
                <w:color w:val="000000"/>
                <w:sz w:val="20"/>
                <w:szCs w:val="20"/>
              </w:rPr>
            </w:pPr>
            <w:r w:rsidRPr="00B17F8F">
              <w:rPr>
                <w:rFonts w:ascii="Calibri" w:eastAsia="Calibri" w:hAnsi="Calibri" w:cs="Calibri"/>
                <w:color w:val="000000"/>
                <w:sz w:val="20"/>
                <w:szCs w:val="20"/>
              </w:rPr>
              <w:t xml:space="preserve">16. Wykrywanie obecności zasilania bateryjnego przed uruchomieniem skanowania. </w:t>
            </w:r>
          </w:p>
          <w:p w14:paraId="6D801608"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17. Skanowanie na żądanie pojedynczych plików, katalogów, napędów przy pomocy skrótu w menu kontekstowym. </w:t>
            </w:r>
          </w:p>
          <w:p w14:paraId="65DA29C3"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18. Możliwość 3-stopniowej regulacji obciążenia generowanego przez program. </w:t>
            </w:r>
          </w:p>
          <w:p w14:paraId="7D811D97"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19. Możliwość eksportu i importu ustawień programu. </w:t>
            </w:r>
          </w:p>
          <w:p w14:paraId="5D591E71"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20. Opcja importu ustawień programu umożliwia dodatkowo wybór importowanych funkcji/ustawień. </w:t>
            </w:r>
          </w:p>
          <w:p w14:paraId="3EF1C72B"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21. Możliwość zabezpieczenia ustawień programu hasłem. </w:t>
            </w:r>
          </w:p>
          <w:p w14:paraId="5C728899"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22. Możliwość określania poziomu obciążenia procesora podczas skanowania na żądanie i według harmonogramu. </w:t>
            </w:r>
          </w:p>
          <w:p w14:paraId="30EF3677"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23. Możliwość wyłączenia komputera po zaplanowanym skanowaniu jeśli żaden użytkownik nie jest zalogowany. </w:t>
            </w:r>
          </w:p>
          <w:p w14:paraId="640947BF"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24. Możliwość skanowania dysków sieciowych i dysków przenośnych. </w:t>
            </w:r>
          </w:p>
          <w:p w14:paraId="53126664"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25. Opcja skanowania dysków przenośnych wywoływana jest automatycznie lub za dodatkowym potwierdzeniem przez </w:t>
            </w:r>
            <w:r w:rsidRPr="00B17F8F">
              <w:rPr>
                <w:rFonts w:ascii="Calibri" w:eastAsia="Calibri" w:hAnsi="Calibri" w:cs="Calibri"/>
                <w:sz w:val="20"/>
                <w:szCs w:val="20"/>
              </w:rPr>
              <w:lastRenderedPageBreak/>
              <w:t xml:space="preserve">użytkownika. </w:t>
            </w:r>
          </w:p>
          <w:p w14:paraId="03EEFBC6"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26. Rozpoznawanie i skanowanie wszystkich znanych formatów kompresji. </w:t>
            </w:r>
          </w:p>
          <w:p w14:paraId="023D8E8F"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27. Możliwość definiowania listy plików, folderów i napędów pomijanych przez skaner dostępowy. </w:t>
            </w:r>
          </w:p>
          <w:p w14:paraId="0E92BD33"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28. Możliwość przeniesienia zainfekowanych plików i załączników poczty w bezpieczny obszar dysku (do katalogu kwarantanny) w celu dalszej kontroli. Pliki muszą być przechowywane w katalogu kwarantanny w postaci zaszyfrowanej. </w:t>
            </w:r>
          </w:p>
          <w:p w14:paraId="2E70F851"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29. Dedykowany moduł ochrony bankowości internetowej, nie bazujący na bazach sygnatur wirusów jak i analizie heurystycznej (heurystyce). Moduł ten współpracuje z dowolną przeglądarką internetową bez konieczności zmian w konfiguracji. </w:t>
            </w:r>
          </w:p>
          <w:p w14:paraId="3EF2FB0A"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30. Dodatek do aplikacji typu outlook umożliwiający podejmowanie działań związanych z ochroną z poziomu programu pocztowego (funkcje dostępne bezpośrednio z programu pocztowego). </w:t>
            </w:r>
          </w:p>
          <w:p w14:paraId="0A9590A5"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31. Skanowanie i oczyszczanie poczty przychodzącej POP3 w czasie rzeczywistym, zanim zostanie dostarczona do klienta pocztowego zainstalowanego na stacji roboczej (niezależnie od konkretnego klienta pocztowego). </w:t>
            </w:r>
          </w:p>
          <w:p w14:paraId="26DAAD89"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32. Automatyczna integracja skanera POP3 z </w:t>
            </w:r>
            <w:r w:rsidRPr="00B17F8F">
              <w:rPr>
                <w:rFonts w:ascii="Calibri" w:eastAsia="Calibri" w:hAnsi="Calibri" w:cs="Calibri"/>
                <w:sz w:val="20"/>
                <w:szCs w:val="20"/>
              </w:rPr>
              <w:lastRenderedPageBreak/>
              <w:t xml:space="preserve">dowolnym klientem pocztowym bez konieczności zmian w konfiguracji. </w:t>
            </w:r>
          </w:p>
          <w:p w14:paraId="2E401EF6"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33. Możliwość definiowania różnych portów dla POP3, SMTP i IMAP na których ma odbywać się skanowanie. </w:t>
            </w:r>
          </w:p>
          <w:p w14:paraId="6CF09410"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34. Możliwość opcjonalnego dołączenia informacji o przeskanowaniu do każdej odebranej wiadomości e-mail oraz tylko do zainfekowanych wiadomości e-mail. </w:t>
            </w:r>
          </w:p>
          <w:p w14:paraId="646D1BB4"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35. Skanowanie ruchu HTTP. Zainfekowany ruch jest automatycznie blokowany a użytkownikowi wyświetlane jest stosowne powiadomienie. </w:t>
            </w:r>
          </w:p>
          <w:p w14:paraId="48CCA5D3"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36. Automatyczna integracja z dowolną przeglądarką internetową bez konieczności zmian w konfiguracji. </w:t>
            </w:r>
          </w:p>
          <w:p w14:paraId="6E027CE5"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37. Możliwość definiowania różnych portów dla HTTP, na których ma odbywać się skanowanie. </w:t>
            </w:r>
          </w:p>
          <w:p w14:paraId="707E56F2"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38. Możliwość ręcznego wysłania próbki nowego zagrożenia z katalogu kwarantanny do laboratorium producenta. </w:t>
            </w:r>
          </w:p>
          <w:p w14:paraId="39DA8890" w14:textId="77777777" w:rsidR="001842E5" w:rsidRPr="00B17F8F" w:rsidRDefault="001842E5" w:rsidP="00EE0BE1">
            <w:pPr>
              <w:adjustRightInd w:val="0"/>
              <w:spacing w:after="68" w:line="276" w:lineRule="auto"/>
              <w:rPr>
                <w:rFonts w:ascii="Calibri" w:eastAsia="Calibri" w:hAnsi="Calibri" w:cs="Calibri"/>
                <w:sz w:val="20"/>
                <w:szCs w:val="20"/>
              </w:rPr>
            </w:pPr>
            <w:r w:rsidRPr="00B17F8F">
              <w:rPr>
                <w:rFonts w:ascii="Calibri" w:eastAsia="Calibri" w:hAnsi="Calibri" w:cs="Calibri"/>
                <w:sz w:val="20"/>
                <w:szCs w:val="20"/>
              </w:rPr>
              <w:t xml:space="preserve">39. Dane statystyczne zbierane przez producenta na podstawie otrzymanych próbek nowych zagrożeń powinny być w pełni anonimowe. </w:t>
            </w:r>
          </w:p>
          <w:p w14:paraId="0FB5BF87" w14:textId="77777777" w:rsidR="001842E5" w:rsidRPr="00B17F8F" w:rsidRDefault="001842E5" w:rsidP="00EE0BE1">
            <w:pPr>
              <w:adjustRightInd w:val="0"/>
              <w:spacing w:line="276" w:lineRule="auto"/>
              <w:rPr>
                <w:rFonts w:ascii="Calibri" w:eastAsia="Calibri" w:hAnsi="Calibri" w:cs="Calibri"/>
                <w:sz w:val="20"/>
                <w:szCs w:val="20"/>
              </w:rPr>
            </w:pPr>
            <w:r w:rsidRPr="00B17F8F">
              <w:rPr>
                <w:rFonts w:ascii="Calibri" w:eastAsia="Calibri" w:hAnsi="Calibri" w:cs="Calibri"/>
                <w:sz w:val="20"/>
                <w:szCs w:val="20"/>
              </w:rPr>
              <w:t xml:space="preserve">40. Aktualizacja dostępna z bezpośrednio Internetu, lub offline – z pliku pobranego zewnętrznie. </w:t>
            </w:r>
          </w:p>
          <w:p w14:paraId="4A814EE5"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 xml:space="preserve"> Oprócz tego posiadające Osobista zapore </w:t>
            </w:r>
            <w:r w:rsidRPr="00B17F8F">
              <w:rPr>
                <w:rFonts w:ascii="Calibri" w:hAnsi="Calibri" w:cs="Calibri"/>
                <w:sz w:val="20"/>
                <w:szCs w:val="20"/>
              </w:rPr>
              <w:lastRenderedPageBreak/>
              <w:t>połączeń sieciowych – firewall w tym min Ochrona przed atakami hakerów działającymi w sieci lokalnej i w Internecie.</w:t>
            </w:r>
          </w:p>
          <w:p w14:paraId="5DBC9183"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2. Kontrola aktywności sieciowej uruchomionych aplikacji (ciągłe filtrowanie wychodzącego i przychodzącego ruchu sieciowego).</w:t>
            </w:r>
          </w:p>
          <w:p w14:paraId="26274521"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3. Powiadamianie o każdej próbie ataku na komputer. Oraz wbudowane funkcje</w:t>
            </w:r>
          </w:p>
          <w:p w14:paraId="4B93C41A"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Kontrola rodzicielska</w:t>
            </w:r>
          </w:p>
          <w:p w14:paraId="7ED6ED5D"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1. Konta użytkowników programu zintegrowane z kontami Windows,</w:t>
            </w:r>
          </w:p>
          <w:p w14:paraId="165CF369"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2. Administrator programu ma możliwość samodzielnego dodawania nowych użytkowników.</w:t>
            </w:r>
          </w:p>
          <w:p w14:paraId="06F2C8E8"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3. Funkcje kontroli rodzicielskiej aktywowane w momencie logowania się do systemu.</w:t>
            </w:r>
          </w:p>
          <w:p w14:paraId="2B1223E1"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4. Gotowe do użycia kategorie stron dopuszczonych, w tym przynajmniej: tv, bajki, edukacja, gry i zabawy, kultura i sztuka</w:t>
            </w:r>
          </w:p>
          <w:p w14:paraId="71F74008"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5. Gotowe do użycia kategorie stron zabronionych, w tym przynajmniej: erotyka, przemoc, piractwo, narkotyki, wulgaryzmy, ekstremizm.</w:t>
            </w:r>
          </w:p>
          <w:p w14:paraId="3560762E"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6. Możliwość definiowania listy wyjątków stron dopuszczonych bez względu na przynależność do jakiejkolwiek kategorii.</w:t>
            </w:r>
          </w:p>
          <w:p w14:paraId="50A2A58A"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7. Możliwość definiowania własnych filtrów dozwolonych i niedozwolonych stron internetowych (czarne i białe listy).</w:t>
            </w:r>
          </w:p>
          <w:p w14:paraId="0AB58F61"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8. Szybkie testowanie działania (ustawień) modułu dla wybranego konta użytkownika.</w:t>
            </w:r>
          </w:p>
          <w:p w14:paraId="724A3375"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lastRenderedPageBreak/>
              <w:t>9. Możliwość kontrolowania czasu dostępu użytkownika do komputera/Internetu z możliwością określenia limitów czasowych.</w:t>
            </w:r>
          </w:p>
          <w:p w14:paraId="23A50AB0" w14:textId="77777777" w:rsidR="001842E5" w:rsidRPr="00B17F8F" w:rsidRDefault="001842E5" w:rsidP="00EE0BE1">
            <w:pPr>
              <w:spacing w:line="276" w:lineRule="auto"/>
              <w:rPr>
                <w:rFonts w:ascii="Calibri" w:hAnsi="Calibri" w:cs="Calibri"/>
                <w:sz w:val="20"/>
                <w:szCs w:val="20"/>
              </w:rPr>
            </w:pPr>
            <w:r w:rsidRPr="00B17F8F">
              <w:rPr>
                <w:rFonts w:ascii="Calibri" w:hAnsi="Calibri" w:cs="Calibri"/>
                <w:sz w:val="20"/>
                <w:szCs w:val="20"/>
              </w:rPr>
              <w:t>10. Limity czasowe dla kontroli dostępu do komputera/Internetu funkcjonują w oparciu o przedziały czasowe lub sumę czasu spędzonego w Internecie</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D97CD18"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A3CC51"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0DE1F48E"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306F96BF"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3F6E8D7"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4F5692"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91067"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1B3C1E4E" w14:textId="77777777" w:rsidTr="00EE0BE1">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DD412"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13</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0B8DA98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AE7F88" w14:textId="77777777" w:rsidR="001842E5" w:rsidRPr="00B17F8F" w:rsidRDefault="001842E5" w:rsidP="00EE0BE1">
            <w:pPr>
              <w:spacing w:line="276" w:lineRule="auto"/>
              <w:jc w:val="center"/>
              <w:rPr>
                <w:rFonts w:ascii="Calibri" w:hAnsi="Calibri"/>
                <w:b/>
                <w:sz w:val="20"/>
                <w:szCs w:val="20"/>
              </w:rPr>
            </w:pPr>
            <w:r w:rsidRPr="00B17F8F">
              <w:rPr>
                <w:rFonts w:ascii="Calibri" w:hAnsi="Calibri"/>
                <w:b/>
                <w:sz w:val="20"/>
                <w:szCs w:val="20"/>
              </w:rPr>
              <w:t>słuchawki</w:t>
            </w:r>
          </w:p>
        </w:tc>
        <w:tc>
          <w:tcPr>
            <w:tcW w:w="3971" w:type="dxa"/>
            <w:tcBorders>
              <w:top w:val="single" w:sz="4" w:space="0" w:color="auto"/>
              <w:left w:val="single" w:sz="4" w:space="0" w:color="auto"/>
              <w:bottom w:val="single" w:sz="4" w:space="0" w:color="auto"/>
              <w:right w:val="single" w:sz="4" w:space="0" w:color="auto"/>
            </w:tcBorders>
            <w:vAlign w:val="center"/>
            <w:hideMark/>
          </w:tcPr>
          <w:p w14:paraId="455F612B"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słuchawki nauszne z mikrofonem, przewodowe, z regulacją głośności</w:t>
            </w:r>
          </w:p>
          <w:p w14:paraId="771F8383"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czułość/dynamika  107 dB</w:t>
            </w:r>
          </w:p>
          <w:p w14:paraId="0F053114"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złącze 1 x mini-jack 3.5mm (</w:t>
            </w:r>
          </w:p>
          <w:p w14:paraId="553882BD"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funkcja; Redukcja szumów</w:t>
            </w:r>
          </w:p>
          <w:p w14:paraId="73FC6885"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Tłumienie dźwięków z otoczenia</w:t>
            </w:r>
          </w:p>
          <w:p w14:paraId="3542AAAE"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pasmo przenoszenia 20-20000 Hz</w:t>
            </w:r>
          </w:p>
          <w:p w14:paraId="599AB27F" w14:textId="77777777" w:rsidR="001842E5" w:rsidRPr="00B17F8F" w:rsidRDefault="001842E5" w:rsidP="00EE0BE1">
            <w:pPr>
              <w:spacing w:before="20" w:line="276" w:lineRule="auto"/>
              <w:ind w:left="176" w:hanging="176"/>
              <w:rPr>
                <w:rFonts w:ascii="Calibri" w:hAnsi="Calibri"/>
                <w:sz w:val="20"/>
                <w:szCs w:val="20"/>
              </w:rPr>
            </w:pPr>
            <w:r w:rsidRPr="00B17F8F">
              <w:rPr>
                <w:rFonts w:ascii="Calibri" w:hAnsi="Calibri"/>
                <w:sz w:val="20"/>
                <w:szCs w:val="20"/>
              </w:rPr>
              <w:t>- gwarancja 24 msc</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EBE9173"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DE9E0E"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6A62382E"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55122649"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45395BD"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A437A0"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69EF0"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2758885A" w14:textId="77777777" w:rsidTr="00EE0BE1">
        <w:trPr>
          <w:trHeight w:val="1482"/>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6343E4"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t>14</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37306C74"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BD63E6" w14:textId="77777777" w:rsidR="001842E5" w:rsidRPr="00B17F8F" w:rsidRDefault="001842E5" w:rsidP="00EE0BE1">
            <w:pPr>
              <w:spacing w:before="60" w:line="276" w:lineRule="auto"/>
              <w:jc w:val="center"/>
              <w:rPr>
                <w:rFonts w:ascii="Calibri" w:hAnsi="Calibri"/>
                <w:b/>
                <w:sz w:val="20"/>
                <w:szCs w:val="20"/>
              </w:rPr>
            </w:pPr>
            <w:r w:rsidRPr="00B17F8F">
              <w:rPr>
                <w:rFonts w:ascii="Calibri" w:hAnsi="Calibri"/>
                <w:b/>
                <w:sz w:val="19"/>
                <w:szCs w:val="19"/>
              </w:rPr>
              <w:t>oprogramowanie</w:t>
            </w:r>
            <w:r w:rsidRPr="00B17F8F">
              <w:rPr>
                <w:rFonts w:ascii="Calibri" w:hAnsi="Calibri"/>
                <w:b/>
                <w:sz w:val="20"/>
                <w:szCs w:val="20"/>
              </w:rPr>
              <w:t xml:space="preserve"> DO PROJEKTOWANIA GRAFICZNEGO</w:t>
            </w:r>
            <w:r w:rsidRPr="00B17F8F">
              <w:rPr>
                <w:rFonts w:ascii="Calibri" w:hAnsi="Calibri"/>
                <w:b/>
                <w:sz w:val="20"/>
                <w:szCs w:val="20"/>
              </w:rPr>
              <w:br/>
              <w:t>+ licencja</w:t>
            </w:r>
          </w:p>
        </w:tc>
        <w:tc>
          <w:tcPr>
            <w:tcW w:w="3971" w:type="dxa"/>
            <w:tcBorders>
              <w:top w:val="single" w:sz="4" w:space="0" w:color="auto"/>
              <w:left w:val="single" w:sz="4" w:space="0" w:color="auto"/>
              <w:bottom w:val="single" w:sz="4" w:space="0" w:color="auto"/>
              <w:right w:val="single" w:sz="4" w:space="0" w:color="auto"/>
            </w:tcBorders>
            <w:vAlign w:val="center"/>
          </w:tcPr>
          <w:p w14:paraId="17AE4C84" w14:textId="77777777" w:rsidR="001842E5" w:rsidRPr="00B17F8F" w:rsidRDefault="001842E5" w:rsidP="00EE0BE1">
            <w:pPr>
              <w:spacing w:line="276" w:lineRule="auto"/>
              <w:rPr>
                <w:rFonts w:ascii="Calibri" w:hAnsi="Calibri"/>
                <w:sz w:val="20"/>
                <w:szCs w:val="20"/>
              </w:rPr>
            </w:pPr>
            <w:r w:rsidRPr="00B17F8F">
              <w:rPr>
                <w:rFonts w:ascii="Calibri" w:hAnsi="Calibri"/>
                <w:sz w:val="20"/>
                <w:szCs w:val="20"/>
              </w:rPr>
              <w:t>– oprogramowanie  do projektowania graficznego posiadające poniższe funkcje</w:t>
            </w:r>
          </w:p>
          <w:p w14:paraId="14BA3541"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Stworzysz grafiki wektorowe</w:t>
            </w:r>
          </w:p>
          <w:p w14:paraId="4699B529"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Zaprojektujesz układy stron</w:t>
            </w:r>
          </w:p>
          <w:p w14:paraId="11C7C8BA"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Wyedytujesz i udoskonalisz zdjęcia</w:t>
            </w:r>
          </w:p>
          <w:p w14:paraId="386C5173"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Zadbasz o właściwy wygląd tekstu</w:t>
            </w:r>
          </w:p>
          <w:p w14:paraId="2E7D865D"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Dobierzesz najlepsze barwy, wypełnienia, przezroczystości, style</w:t>
            </w:r>
          </w:p>
          <w:p w14:paraId="2098729B"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Przygotujesz grafiki internetowe</w:t>
            </w:r>
          </w:p>
          <w:p w14:paraId="13716F77"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Wyeksportujesz pliki graficzne</w:t>
            </w:r>
          </w:p>
          <w:p w14:paraId="01CDE2D4"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Prz</w:t>
            </w:r>
            <w:r w:rsidRPr="00B17F8F">
              <w:t xml:space="preserve"> </w:t>
            </w:r>
            <w:r w:rsidRPr="00B17F8F">
              <w:rPr>
                <w:rFonts w:ascii="Calibri" w:eastAsia="Times New Roman" w:hAnsi="Calibri" w:cs="Calibri"/>
                <w:sz w:val="20"/>
                <w:szCs w:val="20"/>
                <w:lang w:eastAsia="pl-PL"/>
              </w:rPr>
              <w:t>Zarządzanie i stosowanie wypełnień i przezroczystości</w:t>
            </w:r>
          </w:p>
          <w:p w14:paraId="52839424"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Narzędzie Uderzenie</w:t>
            </w:r>
          </w:p>
          <w:p w14:paraId="1CD6FA9B"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Wyrównywanie i rozkład węzłów</w:t>
            </w:r>
          </w:p>
          <w:p w14:paraId="7E58C866"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Wypełnienia tonalne</w:t>
            </w:r>
          </w:p>
          <w:p w14:paraId="2F0CE4D2"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lastRenderedPageBreak/>
              <w:t>photo cocktail</w:t>
            </w:r>
          </w:p>
          <w:p w14:paraId="1CB31832"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Interakcyjne prostowanie zdjęć</w:t>
            </w:r>
          </w:p>
          <w:p w14:paraId="1DB3E9B8"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Interakcyjne dostosowywanie perspektywy na zdjęciach</w:t>
            </w:r>
          </w:p>
          <w:p w14:paraId="1A19EA20"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Narzędzie Klonowanie korygujące</w:t>
            </w:r>
          </w:p>
          <w:p w14:paraId="6F377C87"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Efekt rozmywania gaussowskiego</w:t>
            </w:r>
          </w:p>
          <w:p w14:paraId="3EB13C02"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Soczewka Maska wyostrzająca</w:t>
            </w:r>
          </w:p>
          <w:p w14:paraId="3057E109"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Korekcje soczewek</w:t>
            </w:r>
          </w:p>
          <w:p w14:paraId="3660D49C"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Obsługa rysika w czasie rzeczywistym (RTS)</w:t>
            </w:r>
          </w:p>
          <w:p w14:paraId="3BC9434F"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Wskaźnik zapisu pliku</w:t>
            </w:r>
          </w:p>
          <w:p w14:paraId="3327F0FC"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Obsługa wyświetlaczy UltraHD 4K</w:t>
            </w:r>
          </w:p>
          <w:p w14:paraId="1E54D1BC"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Osadzanie czcionek</w:t>
            </w:r>
          </w:p>
          <w:p w14:paraId="36FED923"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Obsługa złożonych skryptów</w:t>
            </w:r>
          </w:p>
          <w:p w14:paraId="69DCE443"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Dopasowywanie obiektów do ścieżki</w:t>
            </w:r>
          </w:p>
          <w:p w14:paraId="5A2DC24B"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Stosowanie obwiedni do map bitowych</w:t>
            </w:r>
          </w:p>
          <w:p w14:paraId="28839CED"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Publikowanie w WordPressie</w:t>
            </w:r>
          </w:p>
          <w:p w14:paraId="5C27F63B"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Project Timer</w:t>
            </w:r>
          </w:p>
          <w:p w14:paraId="041E0FE0"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Zaawansowane funkcje rysika</w:t>
            </w:r>
          </w:p>
          <w:p w14:paraId="1053C112"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Kontekstowe okno dokowane Właściwości obiektu</w:t>
            </w:r>
          </w:p>
          <w:p w14:paraId="782287F5"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Kody QR</w:t>
            </w:r>
          </w:p>
          <w:p w14:paraId="5FC6B996"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Harmonie kolorów</w:t>
            </w:r>
          </w:p>
          <w:p w14:paraId="65CAABCC"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Podgląd wektorowy</w:t>
            </w:r>
          </w:p>
          <w:p w14:paraId="2B2D9810" w14:textId="77777777" w:rsidR="001842E5" w:rsidRPr="00B17F8F" w:rsidRDefault="001842E5" w:rsidP="001842E5">
            <w:pPr>
              <w:numPr>
                <w:ilvl w:val="0"/>
                <w:numId w:val="11"/>
              </w:numPr>
              <w:shd w:val="clear" w:color="auto" w:fill="FFFFFF"/>
              <w:spacing w:before="100" w:beforeAutospacing="1" w:after="100" w:afterAutospacing="1" w:line="276" w:lineRule="auto"/>
              <w:jc w:val="both"/>
              <w:rPr>
                <w:rFonts w:ascii="Calibri" w:eastAsia="Times New Roman" w:hAnsi="Calibri" w:cs="Calibri"/>
                <w:sz w:val="20"/>
                <w:szCs w:val="20"/>
                <w:lang w:eastAsia="pl-PL"/>
              </w:rPr>
            </w:pPr>
            <w:r w:rsidRPr="00B17F8F">
              <w:rPr>
                <w:rFonts w:ascii="Calibri" w:eastAsia="Times New Roman" w:hAnsi="Calibri" w:cs="Calibri"/>
                <w:sz w:val="20"/>
                <w:szCs w:val="20"/>
                <w:lang w:eastAsia="pl-PL"/>
              </w:rPr>
              <w:t>Przygotujesz projekty do druku</w:t>
            </w:r>
          </w:p>
          <w:p w14:paraId="0F2F6752" w14:textId="77777777" w:rsidR="001842E5" w:rsidRPr="00B17F8F" w:rsidRDefault="001842E5" w:rsidP="00EE0BE1">
            <w:pPr>
              <w:spacing w:line="276" w:lineRule="auto"/>
              <w:rPr>
                <w:rFonts w:ascii="Calibri" w:hAnsi="Calibri"/>
                <w:sz w:val="20"/>
                <w:szCs w:val="20"/>
              </w:rPr>
            </w:pPr>
          </w:p>
          <w:p w14:paraId="289B6F89" w14:textId="77777777" w:rsidR="001842E5" w:rsidRPr="00B17F8F" w:rsidRDefault="001842E5" w:rsidP="00EE0BE1">
            <w:pPr>
              <w:spacing w:line="276" w:lineRule="auto"/>
              <w:rPr>
                <w:rFonts w:ascii="Calibri" w:hAnsi="Calibri"/>
                <w:sz w:val="20"/>
                <w:szCs w:val="20"/>
              </w:rPr>
            </w:pPr>
            <w:r w:rsidRPr="00DE7E16">
              <w:rPr>
                <w:rFonts w:ascii="Calibri" w:hAnsi="Calibri"/>
                <w:sz w:val="20"/>
                <w:szCs w:val="20"/>
              </w:rPr>
              <w:t xml:space="preserve"> </w:t>
            </w:r>
            <w:r w:rsidRPr="00B17F8F">
              <w:rPr>
                <w:rFonts w:ascii="Calibri" w:hAnsi="Calibri"/>
                <w:sz w:val="20"/>
                <w:szCs w:val="20"/>
              </w:rPr>
              <w:t>Licencja na jedną pracownię komputerową: 15 stanowisk uczniowskich+ 1 dla nauczyciela</w:t>
            </w:r>
          </w:p>
          <w:p w14:paraId="6E129DD4" w14:textId="77777777" w:rsidR="001842E5" w:rsidRPr="00B17F8F" w:rsidRDefault="001842E5" w:rsidP="001842E5">
            <w:pPr>
              <w:numPr>
                <w:ilvl w:val="0"/>
                <w:numId w:val="12"/>
              </w:numPr>
              <w:spacing w:line="276" w:lineRule="auto"/>
              <w:rPr>
                <w:rFonts w:ascii="Calibri" w:hAnsi="Calibri"/>
                <w:sz w:val="20"/>
                <w:szCs w:val="20"/>
              </w:rPr>
            </w:pPr>
            <w:r w:rsidRPr="00B17F8F">
              <w:rPr>
                <w:rFonts w:ascii="Calibri" w:hAnsi="Calibri"/>
                <w:sz w:val="20"/>
                <w:szCs w:val="20"/>
              </w:rPr>
              <w:t xml:space="preserve">Wersja na komputery  z systemem operacyjnym zaoferowanym przez </w:t>
            </w:r>
            <w:r w:rsidRPr="00B17F8F">
              <w:rPr>
                <w:rFonts w:ascii="Calibri" w:hAnsi="Calibri"/>
                <w:sz w:val="20"/>
                <w:szCs w:val="20"/>
              </w:rPr>
              <w:lastRenderedPageBreak/>
              <w:t>Wykonawcę</w:t>
            </w:r>
          </w:p>
          <w:p w14:paraId="5B3DBDA8" w14:textId="77777777" w:rsidR="001842E5" w:rsidRPr="00B17F8F" w:rsidRDefault="001842E5" w:rsidP="001842E5">
            <w:pPr>
              <w:numPr>
                <w:ilvl w:val="0"/>
                <w:numId w:val="12"/>
              </w:numPr>
              <w:spacing w:line="276" w:lineRule="auto"/>
              <w:rPr>
                <w:rFonts w:ascii="Calibri" w:hAnsi="Calibri"/>
                <w:sz w:val="20"/>
                <w:szCs w:val="20"/>
              </w:rPr>
            </w:pPr>
            <w:r w:rsidRPr="00B17F8F">
              <w:rPr>
                <w:rFonts w:ascii="Calibri" w:hAnsi="Calibri"/>
                <w:sz w:val="20"/>
                <w:szCs w:val="20"/>
              </w:rPr>
              <w:t xml:space="preserve">- Pakiet musi zawierać zasoby służące do </w:t>
            </w:r>
          </w:p>
          <w:p w14:paraId="6AA1C8BF"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projektowania grafiki wektorowej i przygotowywania układu stron</w:t>
            </w:r>
          </w:p>
          <w:p w14:paraId="5B9F24BF"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stosowany do edycji zdjęć, ich retuszowania, usuwania niedoskonałości oraz modyfikowania</w:t>
            </w:r>
          </w:p>
          <w:p w14:paraId="035199AB"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intuicyjna aplikacja do porządkowania, wyszukiwania i zarządzania czcionkami), wyświetlania ich podglądów i stosowania bez konieczności ich instalacji</w:t>
            </w:r>
          </w:p>
          <w:p w14:paraId="6C80E646" w14:textId="77777777" w:rsidR="001842E5" w:rsidRPr="00B17F8F" w:rsidRDefault="001842E5" w:rsidP="00EE0BE1">
            <w:pPr>
              <w:spacing w:line="276" w:lineRule="auto"/>
              <w:ind w:left="720" w:hanging="566"/>
              <w:jc w:val="both"/>
              <w:rPr>
                <w:rFonts w:ascii="Calibri" w:hAnsi="Calibri"/>
                <w:sz w:val="20"/>
                <w:szCs w:val="20"/>
              </w:rPr>
            </w:pPr>
            <w:r w:rsidRPr="00B17F8F">
              <w:rPr>
                <w:rFonts w:ascii="Calibri" w:hAnsi="Calibri"/>
                <w:sz w:val="20"/>
                <w:szCs w:val="20"/>
              </w:rPr>
              <w:t>- pełnoekranowa wyszukiwarka ułatwiająca dostęp do zasobów cyfrowych, pozwala szybko znaleźć właściwe materiały do przygotowywanego projektu</w:t>
            </w:r>
          </w:p>
          <w:p w14:paraId="280EEB44" w14:textId="77777777" w:rsidR="001842E5" w:rsidRPr="00B17F8F" w:rsidRDefault="001842E5" w:rsidP="00EE0BE1">
            <w:pPr>
              <w:spacing w:line="276" w:lineRule="auto"/>
              <w:ind w:left="720" w:hanging="566"/>
              <w:jc w:val="both"/>
              <w:rPr>
                <w:rFonts w:ascii="Calibri" w:hAnsi="Calibri"/>
                <w:sz w:val="20"/>
                <w:szCs w:val="20"/>
              </w:rPr>
            </w:pPr>
            <w:r w:rsidRPr="00B17F8F">
              <w:rPr>
                <w:rFonts w:ascii="Calibri" w:hAnsi="Calibri"/>
                <w:sz w:val="20"/>
                <w:szCs w:val="20"/>
              </w:rPr>
              <w:t>- przechwytywanie obrazów z ekranu komputera jednym kliknięciem</w:t>
            </w:r>
          </w:p>
          <w:p w14:paraId="5F646665"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 aplikacja do tworzenia projektu graficznego online, za pośrednictwem przeglądarki internetowej</w:t>
            </w:r>
          </w:p>
          <w:p w14:paraId="29B9109A"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pozwala na szybkie i łatwe korygowanie i udoskonalanie zdjęć w formacie RAW lub JPEG (w tym automatycznych jednoczesnych poprawek w tysiącach zdjęć) oraz tworzenie zdjęć HDR</w:t>
            </w:r>
          </w:p>
          <w:p w14:paraId="3BBEAA9A" w14:textId="77777777" w:rsidR="001842E5" w:rsidRPr="00B17F8F" w:rsidRDefault="001842E5" w:rsidP="001842E5">
            <w:pPr>
              <w:numPr>
                <w:ilvl w:val="0"/>
                <w:numId w:val="12"/>
              </w:numPr>
              <w:spacing w:line="276" w:lineRule="auto"/>
              <w:jc w:val="both"/>
              <w:rPr>
                <w:rFonts w:ascii="Calibri" w:hAnsi="Calibri"/>
                <w:sz w:val="20"/>
                <w:szCs w:val="20"/>
              </w:rPr>
            </w:pPr>
            <w:r w:rsidRPr="00B17F8F">
              <w:rPr>
                <w:rFonts w:ascii="Calibri" w:hAnsi="Calibri"/>
                <w:sz w:val="20"/>
                <w:szCs w:val="20"/>
              </w:rPr>
              <w:t xml:space="preserve">- umożliwia eksportowanie i </w:t>
            </w:r>
            <w:r w:rsidRPr="00B17F8F">
              <w:rPr>
                <w:rFonts w:ascii="Calibri" w:hAnsi="Calibri"/>
                <w:sz w:val="20"/>
                <w:szCs w:val="20"/>
              </w:rPr>
              <w:lastRenderedPageBreak/>
              <w:t xml:space="preserve">powiększanie obrazów cyfrowych utworzonych w programie Corel </w:t>
            </w:r>
          </w:p>
          <w:p w14:paraId="1CA3BACD" w14:textId="77777777" w:rsidR="001842E5" w:rsidRPr="00B17F8F" w:rsidRDefault="001842E5" w:rsidP="001842E5">
            <w:pPr>
              <w:numPr>
                <w:ilvl w:val="0"/>
                <w:numId w:val="12"/>
              </w:numPr>
              <w:spacing w:line="276" w:lineRule="auto"/>
              <w:rPr>
                <w:rFonts w:ascii="Calibri" w:hAnsi="Calibri"/>
                <w:sz w:val="20"/>
                <w:szCs w:val="20"/>
              </w:rPr>
            </w:pPr>
          </w:p>
          <w:p w14:paraId="504210AE"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Licencja bezterminowa, wieczysta, elektroniczna</w:t>
            </w:r>
          </w:p>
          <w:p w14:paraId="1186C49F" w14:textId="77777777" w:rsidR="001842E5" w:rsidRPr="00B17F8F" w:rsidRDefault="001842E5" w:rsidP="00EE0BE1">
            <w:pPr>
              <w:spacing w:line="276" w:lineRule="auto"/>
              <w:ind w:left="176" w:hanging="176"/>
              <w:rPr>
                <w:rFonts w:ascii="Calibri" w:hAnsi="Calibri"/>
                <w:sz w:val="20"/>
                <w:szCs w:val="20"/>
              </w:rPr>
            </w:pPr>
          </w:p>
          <w:p w14:paraId="7A31C054" w14:textId="77777777" w:rsidR="001842E5" w:rsidRPr="00B17F8F" w:rsidRDefault="001842E5" w:rsidP="00EE0BE1">
            <w:pPr>
              <w:spacing w:line="276" w:lineRule="auto"/>
              <w:ind w:left="176" w:hanging="176"/>
              <w:rPr>
                <w:rFonts w:ascii="Calibri" w:hAnsi="Calibri"/>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hideMark/>
          </w:tcPr>
          <w:p w14:paraId="61AC5C09"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53B97C"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22FF9953"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2A9BF5F"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1F7E86"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4459A72"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2D0FF"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7ACFF5D8" w14:textId="77777777" w:rsidTr="00EE0BE1">
        <w:trPr>
          <w:trHeight w:val="1417"/>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3A3A4"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cs="Calibri"/>
                <w:b/>
                <w:bCs/>
                <w:iCs/>
                <w:color w:val="000000"/>
                <w:sz w:val="20"/>
                <w:szCs w:val="20"/>
              </w:rPr>
              <w:lastRenderedPageBreak/>
              <w:t>15</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14:paraId="11596DDF" w14:textId="77777777" w:rsidR="001842E5" w:rsidRPr="00B17F8F" w:rsidRDefault="001842E5" w:rsidP="00EE0BE1">
            <w:pPr>
              <w:adjustRightInd w:val="0"/>
              <w:spacing w:line="276" w:lineRule="auto"/>
              <w:jc w:val="center"/>
              <w:rPr>
                <w:rFonts w:ascii="Calibri" w:hAnsi="Calibri" w:cs="Calibri"/>
                <w:b/>
                <w:bCs/>
                <w:iCs/>
                <w:color w:val="000000"/>
                <w:sz w:val="20"/>
                <w:szCs w:val="20"/>
              </w:rPr>
            </w:pPr>
            <w:r w:rsidRPr="00B17F8F">
              <w:rPr>
                <w:rFonts w:ascii="Calibri" w:hAnsi="Calibri"/>
                <w:b/>
                <w:sz w:val="20"/>
                <w:szCs w:val="20"/>
              </w:rPr>
              <w:t>INFORMATYCZNA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D8CCB2" w14:textId="77777777" w:rsidR="001842E5" w:rsidRPr="00B17F8F" w:rsidRDefault="001842E5" w:rsidP="00EE0BE1">
            <w:pPr>
              <w:spacing w:before="60" w:line="276" w:lineRule="auto"/>
              <w:jc w:val="center"/>
              <w:rPr>
                <w:rFonts w:ascii="Calibri" w:hAnsi="Calibri"/>
                <w:b/>
                <w:sz w:val="20"/>
                <w:szCs w:val="20"/>
              </w:rPr>
            </w:pPr>
            <w:r w:rsidRPr="00B17F8F">
              <w:rPr>
                <w:rFonts w:ascii="Calibri" w:hAnsi="Calibri"/>
                <w:b/>
                <w:sz w:val="19"/>
                <w:szCs w:val="19"/>
              </w:rPr>
              <w:t>OprogramowanIe DO  edytowania i tworzenia materiałów wideo</w:t>
            </w:r>
            <w:r w:rsidRPr="00B17F8F">
              <w:rPr>
                <w:rFonts w:ascii="Calibri" w:hAnsi="Calibri"/>
                <w:b/>
                <w:sz w:val="20"/>
                <w:szCs w:val="20"/>
              </w:rPr>
              <w:t xml:space="preserve"> </w:t>
            </w:r>
            <w:r w:rsidRPr="00B17F8F">
              <w:rPr>
                <w:rFonts w:ascii="Calibri" w:hAnsi="Calibri"/>
                <w:b/>
                <w:sz w:val="20"/>
                <w:szCs w:val="20"/>
              </w:rPr>
              <w:br/>
              <w:t>+ licencja</w:t>
            </w:r>
          </w:p>
        </w:tc>
        <w:tc>
          <w:tcPr>
            <w:tcW w:w="3971" w:type="dxa"/>
            <w:tcBorders>
              <w:top w:val="single" w:sz="4" w:space="0" w:color="auto"/>
              <w:left w:val="single" w:sz="4" w:space="0" w:color="auto"/>
              <w:bottom w:val="single" w:sz="4" w:space="0" w:color="auto"/>
              <w:right w:val="single" w:sz="4" w:space="0" w:color="auto"/>
            </w:tcBorders>
            <w:vAlign w:val="center"/>
            <w:hideMark/>
          </w:tcPr>
          <w:p w14:paraId="4E31837B"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oprogramowanie do profesjonalnego edytowania i tworzenia materiałów wideo w jakości HD,4K w najnowszej dostępnej wersji</w:t>
            </w:r>
          </w:p>
          <w:p w14:paraId="5C8DF613"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Liczba ścieżek wideo/audio bez ograniczeń</w:t>
            </w:r>
          </w:p>
          <w:p w14:paraId="4D26226D"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Edycja scenorysu i osi czasu</w:t>
            </w:r>
          </w:p>
          <w:p w14:paraId="4B037C2D"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Edycja osi czasu z dokładnością do klatki</w:t>
            </w:r>
          </w:p>
          <w:p w14:paraId="5FBF9640"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Edycja nagrań wideo poprzez przeciąganie i upuszczanie</w:t>
            </w:r>
          </w:p>
          <w:p w14:paraId="53F3EF2A"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trzy  i czteropunktowa edycja</w:t>
            </w:r>
            <w:r w:rsidRPr="00B17F8F">
              <w:rPr>
                <w:rFonts w:ascii="Calibri" w:hAnsi="Calibri"/>
                <w:sz w:val="20"/>
                <w:szCs w:val="20"/>
              </w:rPr>
              <w:tab/>
            </w:r>
          </w:p>
          <w:p w14:paraId="502AF6E6"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Efekty oparte na wykorzystaniu klatek kluczowych</w:t>
            </w:r>
            <w:r w:rsidRPr="00B17F8F">
              <w:rPr>
                <w:rFonts w:ascii="Calibri" w:hAnsi="Calibri"/>
                <w:sz w:val="20"/>
                <w:szCs w:val="20"/>
              </w:rPr>
              <w:tab/>
              <w:t xml:space="preserve">                                                  -Możliwość dostosowania obszaru roboczego i skrótów klawiaturowych</w:t>
            </w:r>
          </w:p>
          <w:p w14:paraId="1B4EAAD3"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Odłączanie dźwięku</w:t>
            </w:r>
          </w:p>
          <w:p w14:paraId="33FC2F41"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Pełne cyzelowanie kolorów</w:t>
            </w:r>
          </w:p>
          <w:p w14:paraId="6CAD98D7"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Podział ekranu z klatkami kluczowymi</w:t>
            </w:r>
          </w:p>
          <w:p w14:paraId="5ACD7434"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Śledzenie ruchu z rozmyciem mozaikowym</w:t>
            </w:r>
          </w:p>
          <w:p w14:paraId="16EFD1B9"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-Płynne przejścia</w:t>
            </w:r>
          </w:p>
          <w:p w14:paraId="094D7017"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-Obiekty ruchome 3D</w:t>
            </w:r>
          </w:p>
          <w:p w14:paraId="7AD1D993"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Efekty malarskie</w:t>
            </w:r>
          </w:p>
          <w:p w14:paraId="5F94D795"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licencja na jedną pracownię komputerową: 15 stanowisk uczniowskich+ 1 dla nauczyciela</w:t>
            </w:r>
          </w:p>
          <w:p w14:paraId="6C1F60A5"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t>- wersja elektroniczna, wieczysta</w:t>
            </w:r>
          </w:p>
          <w:p w14:paraId="0ACB7AE7" w14:textId="77777777" w:rsidR="001842E5" w:rsidRPr="00B17F8F" w:rsidRDefault="001842E5" w:rsidP="00EE0BE1">
            <w:pPr>
              <w:spacing w:line="276" w:lineRule="auto"/>
              <w:ind w:left="176" w:hanging="176"/>
              <w:rPr>
                <w:rFonts w:ascii="Calibri" w:hAnsi="Calibri"/>
                <w:sz w:val="20"/>
                <w:szCs w:val="20"/>
              </w:rPr>
            </w:pPr>
            <w:r w:rsidRPr="00B17F8F">
              <w:rPr>
                <w:rFonts w:ascii="Calibri" w:hAnsi="Calibri"/>
                <w:sz w:val="20"/>
                <w:szCs w:val="20"/>
              </w:rPr>
              <w:lastRenderedPageBreak/>
              <w:t xml:space="preserve"> </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B36A531" w14:textId="77777777" w:rsidR="001842E5" w:rsidRPr="00B17F8F" w:rsidRDefault="001842E5" w:rsidP="00EE0BE1">
            <w:pPr>
              <w:suppressAutoHyphens/>
              <w:spacing w:line="276" w:lineRule="auto"/>
              <w:ind w:left="33"/>
              <w:jc w:val="center"/>
              <w:rPr>
                <w:rFonts w:ascii="Calibri" w:hAnsi="Calibri" w:cs="Calibri"/>
                <w:b/>
                <w:color w:val="000000"/>
                <w:sz w:val="20"/>
                <w:szCs w:val="20"/>
              </w:rPr>
            </w:pPr>
            <w:r w:rsidRPr="00B17F8F">
              <w:rPr>
                <w:rFonts w:ascii="Calibri" w:hAnsi="Calibri" w:cs="Calibri"/>
                <w:b/>
                <w:color w:val="000000"/>
                <w:sz w:val="20"/>
                <w:szCs w:val="20"/>
              </w:rPr>
              <w:lastRenderedPageBreak/>
              <w:t>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C2843"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158" w:type="dxa"/>
            <w:tcBorders>
              <w:top w:val="single" w:sz="4" w:space="0" w:color="auto"/>
              <w:left w:val="single" w:sz="4" w:space="0" w:color="auto"/>
              <w:bottom w:val="single" w:sz="4" w:space="0" w:color="auto"/>
              <w:right w:val="single" w:sz="4" w:space="0" w:color="auto"/>
            </w:tcBorders>
          </w:tcPr>
          <w:p w14:paraId="6251558C" w14:textId="77777777" w:rsidR="001842E5" w:rsidRPr="00B17F8F" w:rsidRDefault="001842E5" w:rsidP="00EE0BE1">
            <w:pPr>
              <w:adjustRightInd w:val="0"/>
              <w:spacing w:before="360" w:line="276" w:lineRule="auto"/>
              <w:jc w:val="center"/>
              <w:rPr>
                <w:rFonts w:ascii="Calibri" w:hAnsi="Calibri" w:cs="Calibri"/>
                <w:bCs/>
                <w:iCs/>
                <w:color w:val="000000"/>
                <w:sz w:val="24"/>
                <w:szCs w:val="16"/>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654BD970" w14:textId="77777777" w:rsidR="001842E5" w:rsidRPr="00B17F8F" w:rsidRDefault="001842E5" w:rsidP="00EE0BE1">
            <w:pPr>
              <w:adjustRightInd w:val="0"/>
              <w:spacing w:before="360" w:line="276" w:lineRule="auto"/>
              <w:jc w:val="center"/>
              <w:rPr>
                <w:rFonts w:ascii="Calibri" w:hAnsi="Calibri" w:cs="Calibri"/>
                <w:bCs/>
                <w:i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E18803" w14:textId="77777777" w:rsidR="001842E5" w:rsidRPr="00B17F8F" w:rsidRDefault="001842E5" w:rsidP="00EE0BE1">
            <w:pPr>
              <w:adjustRightInd w:val="0"/>
              <w:spacing w:before="360" w:line="276" w:lineRule="auto"/>
              <w:jc w:val="center"/>
              <w:rPr>
                <w:rFonts w:ascii="Calibri" w:hAnsi="Calibri" w:cs="Calibri"/>
                <w:bCs/>
                <w:iCs/>
                <w:color w:val="000000"/>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2BAB43" w14:textId="77777777" w:rsidR="001842E5" w:rsidRPr="00B17F8F" w:rsidRDefault="001842E5" w:rsidP="00EE0BE1">
            <w:pPr>
              <w:adjustRightInd w:val="0"/>
              <w:spacing w:line="276" w:lineRule="auto"/>
              <w:jc w:val="center"/>
              <w:rPr>
                <w:rFonts w:ascii="Calibri" w:hAnsi="Calibri" w:cs="Calibri"/>
                <w:b/>
                <w:bCs/>
                <w:iCs/>
                <w:color w:val="000000"/>
                <w:sz w:val="24"/>
                <w:szCs w:val="26"/>
              </w:rPr>
            </w:pPr>
            <w:r w:rsidRPr="00B17F8F">
              <w:rPr>
                <w:rFonts w:ascii="Calibri" w:hAnsi="Calibri" w:cs="Calibri"/>
                <w:b/>
                <w:bCs/>
                <w:iCs/>
                <w:color w:val="000000"/>
                <w:sz w:val="24"/>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5610D1" w14:textId="77777777" w:rsidR="001842E5" w:rsidRPr="00B17F8F" w:rsidRDefault="001842E5" w:rsidP="00EE0BE1">
            <w:pPr>
              <w:adjustRightInd w:val="0"/>
              <w:spacing w:before="360" w:line="276" w:lineRule="auto"/>
              <w:jc w:val="center"/>
              <w:rPr>
                <w:rFonts w:ascii="Calibri" w:hAnsi="Calibri" w:cs="Calibri"/>
                <w:bCs/>
                <w:iCs/>
                <w:color w:val="000000"/>
                <w:sz w:val="24"/>
                <w:szCs w:val="20"/>
              </w:rPr>
            </w:pPr>
          </w:p>
        </w:tc>
      </w:tr>
      <w:tr w:rsidR="001842E5" w:rsidRPr="00B17F8F" w14:paraId="2F90A99B" w14:textId="77777777" w:rsidTr="00EE0BE1">
        <w:trPr>
          <w:trHeight w:val="839"/>
        </w:trPr>
        <w:tc>
          <w:tcPr>
            <w:tcW w:w="711" w:type="dxa"/>
            <w:gridSpan w:val="2"/>
            <w:tcBorders>
              <w:top w:val="single" w:sz="4" w:space="0" w:color="auto"/>
              <w:left w:val="single" w:sz="4" w:space="0" w:color="auto"/>
              <w:bottom w:val="single" w:sz="4" w:space="0" w:color="auto"/>
              <w:right w:val="single" w:sz="4" w:space="0" w:color="auto"/>
            </w:tcBorders>
            <w:shd w:val="clear" w:color="auto" w:fill="D9D9D9"/>
          </w:tcPr>
          <w:p w14:paraId="17174A18" w14:textId="77777777" w:rsidR="001842E5" w:rsidRPr="00B17F8F" w:rsidRDefault="001842E5" w:rsidP="00EE0BE1">
            <w:pPr>
              <w:adjustRightInd w:val="0"/>
              <w:spacing w:line="276" w:lineRule="auto"/>
              <w:jc w:val="center"/>
              <w:rPr>
                <w:rFonts w:ascii="Calibri" w:hAnsi="Calibri" w:cs="Calibri"/>
                <w:b/>
                <w:bCs/>
                <w:iCs/>
                <w:color w:val="000000"/>
                <w:sz w:val="26"/>
                <w:szCs w:val="26"/>
              </w:rPr>
            </w:pPr>
          </w:p>
        </w:tc>
        <w:tc>
          <w:tcPr>
            <w:tcW w:w="1401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3824079" w14:textId="77777777" w:rsidR="001842E5" w:rsidRPr="00B17F8F" w:rsidRDefault="001842E5" w:rsidP="00EE0BE1">
            <w:pPr>
              <w:adjustRightInd w:val="0"/>
              <w:spacing w:line="276" w:lineRule="auto"/>
              <w:jc w:val="center"/>
              <w:rPr>
                <w:rFonts w:ascii="Calibri" w:hAnsi="Calibri" w:cs="Calibri"/>
                <w:b/>
                <w:bCs/>
                <w:iCs/>
                <w:color w:val="000000"/>
                <w:sz w:val="26"/>
                <w:szCs w:val="26"/>
              </w:rPr>
            </w:pPr>
            <w:r w:rsidRPr="00B17F8F">
              <w:rPr>
                <w:rFonts w:ascii="Calibri" w:hAnsi="Calibri" w:cs="Calibri"/>
                <w:b/>
                <w:bCs/>
                <w:iCs/>
                <w:color w:val="000000"/>
                <w:sz w:val="26"/>
                <w:szCs w:val="26"/>
              </w:rPr>
              <w:t>Łączna wartość brutto zamówienia w polskich złotych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F06647" w14:textId="77777777" w:rsidR="001842E5" w:rsidRPr="00B17F8F" w:rsidRDefault="001842E5" w:rsidP="00EE0BE1">
            <w:pPr>
              <w:adjustRightInd w:val="0"/>
              <w:spacing w:before="360" w:line="276" w:lineRule="auto"/>
              <w:jc w:val="center"/>
              <w:rPr>
                <w:rFonts w:ascii="Calibri" w:hAnsi="Calibri" w:cs="Calibri"/>
                <w:b/>
                <w:bCs/>
                <w:iCs/>
                <w:color w:val="000000"/>
                <w:sz w:val="20"/>
                <w:szCs w:val="20"/>
              </w:rPr>
            </w:pPr>
          </w:p>
        </w:tc>
      </w:tr>
    </w:tbl>
    <w:p w14:paraId="52905216" w14:textId="77777777" w:rsidR="001842E5" w:rsidRPr="00C512EA" w:rsidRDefault="001842E5" w:rsidP="001842E5">
      <w:pPr>
        <w:tabs>
          <w:tab w:val="left" w:pos="851"/>
        </w:tabs>
        <w:spacing w:line="276" w:lineRule="auto"/>
        <w:rPr>
          <w:b/>
          <w:sz w:val="18"/>
          <w:szCs w:val="18"/>
          <w:lang w:val="pl-PL"/>
        </w:rPr>
      </w:pPr>
    </w:p>
    <w:p w14:paraId="58FD125F" w14:textId="77777777" w:rsidR="00005B42" w:rsidRPr="00C512EA" w:rsidRDefault="00005B42" w:rsidP="00C512EA">
      <w:pPr>
        <w:spacing w:line="276" w:lineRule="auto"/>
        <w:rPr>
          <w:sz w:val="18"/>
          <w:szCs w:val="18"/>
        </w:rPr>
      </w:pPr>
    </w:p>
    <w:p w14:paraId="7FB6A8F7" w14:textId="77777777" w:rsidR="00005B42" w:rsidRPr="00C512EA" w:rsidRDefault="00005B42" w:rsidP="00C512EA">
      <w:pPr>
        <w:spacing w:line="276" w:lineRule="auto"/>
        <w:rPr>
          <w:sz w:val="18"/>
          <w:szCs w:val="18"/>
        </w:rPr>
      </w:pPr>
    </w:p>
    <w:p w14:paraId="1D7CFF7F" w14:textId="77777777" w:rsidR="00005B42" w:rsidRPr="00C512EA" w:rsidRDefault="00005B42" w:rsidP="00C512EA">
      <w:pPr>
        <w:spacing w:line="276" w:lineRule="auto"/>
        <w:rPr>
          <w:sz w:val="18"/>
          <w:szCs w:val="18"/>
        </w:rPr>
      </w:pPr>
      <w:bookmarkStart w:id="1" w:name="_Hlk20944359"/>
    </w:p>
    <w:p w14:paraId="5F62770A" w14:textId="77777777" w:rsidR="00005B42" w:rsidRPr="00C512EA" w:rsidRDefault="00005B42" w:rsidP="00C512EA">
      <w:pPr>
        <w:spacing w:line="276" w:lineRule="auto"/>
        <w:rPr>
          <w:sz w:val="18"/>
          <w:szCs w:val="18"/>
        </w:rPr>
      </w:pPr>
    </w:p>
    <w:p w14:paraId="5F7D948C" w14:textId="77777777" w:rsidR="00005B42" w:rsidRPr="00C512EA" w:rsidRDefault="00005B42" w:rsidP="00C512EA">
      <w:pPr>
        <w:spacing w:line="276" w:lineRule="auto"/>
        <w:rPr>
          <w:sz w:val="18"/>
          <w:szCs w:val="18"/>
        </w:rPr>
      </w:pPr>
      <w:r w:rsidRPr="00C512EA">
        <w:rPr>
          <w:sz w:val="18"/>
          <w:szCs w:val="18"/>
        </w:rPr>
        <w:t>. . . . . . . . . . . . . . . . . . . . . . . . . . . . . . . . . . . . . , dnia  . . . . . . . . . . . . . . . . . . . .</w:t>
      </w:r>
      <w:r w:rsidRPr="00C512EA">
        <w:rPr>
          <w:sz w:val="18"/>
          <w:szCs w:val="18"/>
        </w:rPr>
        <w:tab/>
      </w:r>
      <w:r w:rsidRPr="00C512EA">
        <w:rPr>
          <w:sz w:val="18"/>
          <w:szCs w:val="18"/>
        </w:rPr>
        <w:tab/>
      </w:r>
      <w:r w:rsidRPr="00C512EA">
        <w:rPr>
          <w:sz w:val="18"/>
          <w:szCs w:val="18"/>
        </w:rPr>
        <w:tab/>
      </w:r>
      <w:r w:rsidRPr="00C512EA">
        <w:rPr>
          <w:sz w:val="18"/>
          <w:szCs w:val="18"/>
        </w:rPr>
        <w:tab/>
        <w:t>. . . . . . . . . . . . . . . . . . . . . . . . . . . . . . . . . . . . . . . . . . . . . . . . . . . . . . ..</w:t>
      </w:r>
    </w:p>
    <w:p w14:paraId="1798DEC5" w14:textId="4746D743" w:rsidR="00005B42" w:rsidRPr="00335148" w:rsidRDefault="00005B42" w:rsidP="00335148">
      <w:pPr>
        <w:spacing w:line="276" w:lineRule="auto"/>
        <w:ind w:left="9204" w:hanging="6087"/>
        <w:rPr>
          <w:i/>
          <w:sz w:val="18"/>
          <w:szCs w:val="18"/>
        </w:rPr>
      </w:pPr>
      <w:r w:rsidRPr="00C512EA">
        <w:rPr>
          <w:i/>
          <w:sz w:val="18"/>
          <w:szCs w:val="18"/>
        </w:rPr>
        <w:t xml:space="preserve">(miejscowość) </w:t>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Pr="00C512EA">
        <w:rPr>
          <w:i/>
          <w:sz w:val="18"/>
          <w:szCs w:val="18"/>
        </w:rPr>
        <w:tab/>
      </w:r>
      <w:r w:rsidR="00335148">
        <w:rPr>
          <w:i/>
          <w:sz w:val="18"/>
          <w:szCs w:val="18"/>
        </w:rPr>
        <w:tab/>
      </w:r>
      <w:r w:rsidR="00335148">
        <w:rPr>
          <w:i/>
          <w:sz w:val="18"/>
          <w:szCs w:val="18"/>
        </w:rPr>
        <w:tab/>
      </w:r>
      <w:r w:rsidR="00335148">
        <w:rPr>
          <w:i/>
          <w:sz w:val="18"/>
          <w:szCs w:val="18"/>
        </w:rPr>
        <w:tab/>
      </w:r>
      <w:r w:rsidRPr="00C512EA">
        <w:rPr>
          <w:i/>
          <w:sz w:val="18"/>
          <w:szCs w:val="18"/>
        </w:rPr>
        <w:t>(pieczęć Wykonawcy</w:t>
      </w:r>
      <w:r w:rsidR="00335148">
        <w:rPr>
          <w:i/>
          <w:sz w:val="18"/>
          <w:szCs w:val="18"/>
        </w:rPr>
        <w:t xml:space="preserve"> </w:t>
      </w:r>
      <w:r w:rsidRPr="00C512EA">
        <w:rPr>
          <w:i/>
          <w:sz w:val="18"/>
          <w:szCs w:val="18"/>
        </w:rPr>
        <w:t>oraz czytelny podpis upoważnionej osoby lub jej parafka z pieczęcią imienną)</w:t>
      </w:r>
    </w:p>
    <w:bookmarkEnd w:id="1"/>
    <w:p w14:paraId="5EA6FA51" w14:textId="77777777" w:rsidR="00005B42" w:rsidRPr="00C512EA" w:rsidRDefault="00005B42" w:rsidP="00C512EA">
      <w:pPr>
        <w:spacing w:line="276" w:lineRule="auto"/>
        <w:rPr>
          <w:sz w:val="18"/>
          <w:szCs w:val="18"/>
        </w:rPr>
      </w:pPr>
    </w:p>
    <w:p w14:paraId="46DDCB98" w14:textId="77777777" w:rsidR="00005B42" w:rsidRPr="00C512EA" w:rsidRDefault="00005B42" w:rsidP="00C512EA">
      <w:pPr>
        <w:spacing w:line="276" w:lineRule="auto"/>
        <w:rPr>
          <w:sz w:val="18"/>
          <w:szCs w:val="18"/>
        </w:rPr>
      </w:pPr>
    </w:p>
    <w:p w14:paraId="0E37A483" w14:textId="07AEF150" w:rsidR="00005B42" w:rsidRPr="00C512EA" w:rsidRDefault="00005B42" w:rsidP="00C512EA">
      <w:pPr>
        <w:tabs>
          <w:tab w:val="left" w:pos="851"/>
        </w:tabs>
        <w:spacing w:line="276" w:lineRule="auto"/>
        <w:rPr>
          <w:b/>
          <w:sz w:val="18"/>
          <w:szCs w:val="18"/>
          <w:lang w:val="pl-PL"/>
        </w:rPr>
      </w:pPr>
    </w:p>
    <w:p w14:paraId="5D6C349F" w14:textId="1B2B9832" w:rsidR="00005B42" w:rsidRPr="00C512EA" w:rsidRDefault="00005B42" w:rsidP="00C512EA">
      <w:pPr>
        <w:tabs>
          <w:tab w:val="left" w:pos="851"/>
        </w:tabs>
        <w:spacing w:line="276" w:lineRule="auto"/>
        <w:rPr>
          <w:b/>
          <w:sz w:val="18"/>
          <w:szCs w:val="18"/>
          <w:lang w:val="pl-PL"/>
        </w:rPr>
      </w:pPr>
    </w:p>
    <w:p w14:paraId="3D4FD78F" w14:textId="77777777" w:rsidR="00A0786C" w:rsidRPr="00C512EA" w:rsidRDefault="00A0786C" w:rsidP="00C512EA">
      <w:pPr>
        <w:spacing w:line="276" w:lineRule="auto"/>
        <w:rPr>
          <w:b/>
          <w:sz w:val="18"/>
          <w:szCs w:val="18"/>
          <w:lang w:val="pl-PL"/>
        </w:rPr>
      </w:pPr>
    </w:p>
    <w:sectPr w:rsidR="00A0786C" w:rsidRPr="00C512EA" w:rsidSect="00C15FA3">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C58E" w14:textId="77777777" w:rsidR="006D04D0" w:rsidRDefault="006D04D0" w:rsidP="000B1D43">
      <w:r>
        <w:separator/>
      </w:r>
    </w:p>
  </w:endnote>
  <w:endnote w:type="continuationSeparator" w:id="0">
    <w:p w14:paraId="0CC1F050" w14:textId="77777777" w:rsidR="006D04D0" w:rsidRDefault="006D04D0" w:rsidP="000B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B019" w14:textId="77777777" w:rsidR="00005B42" w:rsidRDefault="00005B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438D" w14:textId="77777777" w:rsidR="00005B42" w:rsidRPr="000B1D43" w:rsidRDefault="00005B42">
    <w:pPr>
      <w:pStyle w:val="Stopka"/>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B4D8" w14:textId="77777777" w:rsidR="00005B42" w:rsidRDefault="00005B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A23B" w14:textId="77777777" w:rsidR="006D04D0" w:rsidRDefault="006D04D0" w:rsidP="000B1D43">
      <w:r>
        <w:separator/>
      </w:r>
    </w:p>
  </w:footnote>
  <w:footnote w:type="continuationSeparator" w:id="0">
    <w:p w14:paraId="579439FB" w14:textId="77777777" w:rsidR="006D04D0" w:rsidRDefault="006D04D0" w:rsidP="000B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B673" w14:textId="77777777" w:rsidR="00005B42" w:rsidRDefault="00005B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6EBC" w14:textId="77777777" w:rsidR="00005B42" w:rsidRDefault="00005B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E985" w14:textId="77777777" w:rsidR="00005B42" w:rsidRDefault="00005B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32F"/>
    <w:multiLevelType w:val="multilevel"/>
    <w:tmpl w:val="D5D28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896BDF"/>
    <w:multiLevelType w:val="hybridMultilevel"/>
    <w:tmpl w:val="55ECA440"/>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4056D4D"/>
    <w:multiLevelType w:val="hybridMultilevel"/>
    <w:tmpl w:val="E21042F2"/>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A73356"/>
    <w:multiLevelType w:val="hybridMultilevel"/>
    <w:tmpl w:val="516E4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EC73DB0"/>
    <w:multiLevelType w:val="multilevel"/>
    <w:tmpl w:val="21CAC41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410405"/>
    <w:multiLevelType w:val="hybridMultilevel"/>
    <w:tmpl w:val="C9F6732A"/>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C3A2CCC"/>
    <w:multiLevelType w:val="multilevel"/>
    <w:tmpl w:val="7ECCFB12"/>
    <w:lvl w:ilvl="0">
      <w:start w:val="14"/>
      <w:numFmt w:val="bullet"/>
      <w:lvlText w:val="-"/>
      <w:lvlJc w:val="left"/>
      <w:pPr>
        <w:tabs>
          <w:tab w:val="num" w:pos="720"/>
        </w:tabs>
        <w:ind w:left="720" w:hanging="360"/>
      </w:pPr>
      <w:rPr>
        <w:rFonts w:ascii="Calibri" w:eastAsia="Arial"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BD258C"/>
    <w:multiLevelType w:val="hybridMultilevel"/>
    <w:tmpl w:val="4326873A"/>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B4E223F"/>
    <w:multiLevelType w:val="hybridMultilevel"/>
    <w:tmpl w:val="AB427E20"/>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4F176FAE"/>
    <w:multiLevelType w:val="hybridMultilevel"/>
    <w:tmpl w:val="573ABF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1C90873"/>
    <w:multiLevelType w:val="multilevel"/>
    <w:tmpl w:val="C428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BE97CBC"/>
    <w:multiLevelType w:val="hybridMultilevel"/>
    <w:tmpl w:val="08E6B060"/>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9"/>
  </w:num>
  <w:num w:numId="6">
    <w:abstractNumId w:val="7"/>
  </w:num>
  <w:num w:numId="7">
    <w:abstractNumId w:val="1"/>
  </w:num>
  <w:num w:numId="8">
    <w:abstractNumId w:val="11"/>
  </w:num>
  <w:num w:numId="9">
    <w:abstractNumId w:val="5"/>
  </w:num>
  <w:num w:numId="10">
    <w:abstractNumId w:val="2"/>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2F1B"/>
    <w:rsid w:val="00005B42"/>
    <w:rsid w:val="00055308"/>
    <w:rsid w:val="000B1D43"/>
    <w:rsid w:val="000B7457"/>
    <w:rsid w:val="00165A2D"/>
    <w:rsid w:val="001842E5"/>
    <w:rsid w:val="001C336C"/>
    <w:rsid w:val="00221ADC"/>
    <w:rsid w:val="00257333"/>
    <w:rsid w:val="002B3428"/>
    <w:rsid w:val="002D7D51"/>
    <w:rsid w:val="00335148"/>
    <w:rsid w:val="00493AAF"/>
    <w:rsid w:val="00524255"/>
    <w:rsid w:val="005D3C93"/>
    <w:rsid w:val="006346F4"/>
    <w:rsid w:val="00697CA4"/>
    <w:rsid w:val="006D04D0"/>
    <w:rsid w:val="00727EC8"/>
    <w:rsid w:val="0074099B"/>
    <w:rsid w:val="0077702B"/>
    <w:rsid w:val="0088700B"/>
    <w:rsid w:val="00A0786C"/>
    <w:rsid w:val="00A819B0"/>
    <w:rsid w:val="00AE7C31"/>
    <w:rsid w:val="00B52AD8"/>
    <w:rsid w:val="00C15FA3"/>
    <w:rsid w:val="00C3580C"/>
    <w:rsid w:val="00C512EA"/>
    <w:rsid w:val="00D03C27"/>
    <w:rsid w:val="00D6504C"/>
    <w:rsid w:val="00DC2E54"/>
    <w:rsid w:val="00DF473E"/>
    <w:rsid w:val="00E244CE"/>
    <w:rsid w:val="00E43351"/>
    <w:rsid w:val="00E476F7"/>
    <w:rsid w:val="00F64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15FA3"/>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C15FA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unhideWhenUsed/>
    <w:qFormat/>
    <w:rsid w:val="00C15FA3"/>
    <w:pPr>
      <w:keepNext/>
      <w:keepLines/>
      <w:widowControl/>
      <w:autoSpaceDE/>
      <w:autoSpaceDN/>
      <w:spacing w:before="200" w:line="256" w:lineRule="auto"/>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9"/>
    <w:unhideWhenUsed/>
    <w:qFormat/>
    <w:rsid w:val="00C15FA3"/>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5FA3"/>
    <w:rPr>
      <w:rFonts w:ascii="Tahoma" w:hAnsi="Tahoma" w:cs="Tahoma"/>
      <w:sz w:val="16"/>
      <w:szCs w:val="16"/>
    </w:rPr>
  </w:style>
  <w:style w:type="character" w:customStyle="1" w:styleId="TekstdymkaZnak">
    <w:name w:val="Tekst dymka Znak"/>
    <w:basedOn w:val="Domylnaczcionkaakapitu"/>
    <w:link w:val="Tekstdymka"/>
    <w:uiPriority w:val="99"/>
    <w:semiHidden/>
    <w:rsid w:val="00C15FA3"/>
    <w:rPr>
      <w:rFonts w:ascii="Tahoma" w:hAnsi="Tahoma" w:cs="Tahoma"/>
      <w:sz w:val="16"/>
      <w:szCs w:val="16"/>
    </w:rPr>
  </w:style>
  <w:style w:type="character" w:customStyle="1" w:styleId="Nagwek1Znak">
    <w:name w:val="Nagłówek 1 Znak"/>
    <w:basedOn w:val="Domylnaczcionkaakapitu"/>
    <w:link w:val="Nagwek1"/>
    <w:uiPriority w:val="9"/>
    <w:rsid w:val="00C15FA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15FA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15FA3"/>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15FA3"/>
    <w:rPr>
      <w:color w:val="0000FF" w:themeColor="hyperlink"/>
      <w:u w:val="single"/>
    </w:rPr>
  </w:style>
  <w:style w:type="character" w:styleId="UyteHipercze">
    <w:name w:val="FollowedHyperlink"/>
    <w:basedOn w:val="Domylnaczcionkaakapitu"/>
    <w:uiPriority w:val="99"/>
    <w:semiHidden/>
    <w:unhideWhenUsed/>
    <w:rsid w:val="00C15FA3"/>
    <w:rPr>
      <w:color w:val="800080" w:themeColor="followedHyperlink"/>
      <w:u w:val="single"/>
    </w:rPr>
  </w:style>
  <w:style w:type="paragraph" w:styleId="NormalnyWeb">
    <w:name w:val="Normal (Web)"/>
    <w:basedOn w:val="Normalny"/>
    <w:uiPriority w:val="99"/>
    <w:unhideWhenUsed/>
    <w:rsid w:val="00C15FA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C15FA3"/>
    <w:rPr>
      <w:sz w:val="20"/>
      <w:szCs w:val="20"/>
    </w:rPr>
  </w:style>
  <w:style w:type="character" w:customStyle="1" w:styleId="TekstprzypisudolnegoZnak">
    <w:name w:val="Tekst przypisu dolnego Znak"/>
    <w:basedOn w:val="Domylnaczcionkaakapitu"/>
    <w:link w:val="Tekstprzypisudolnego"/>
    <w:uiPriority w:val="99"/>
    <w:semiHidden/>
    <w:rsid w:val="00C15FA3"/>
    <w:rPr>
      <w:rFonts w:ascii="Arial" w:eastAsia="Arial" w:hAnsi="Arial" w:cs="Arial"/>
      <w:sz w:val="20"/>
      <w:szCs w:val="20"/>
      <w:lang w:val="en-US"/>
    </w:rPr>
  </w:style>
  <w:style w:type="paragraph" w:styleId="Tekstkomentarza">
    <w:name w:val="annotation text"/>
    <w:basedOn w:val="Normalny"/>
    <w:link w:val="TekstkomentarzaZnak"/>
    <w:uiPriority w:val="99"/>
    <w:semiHidden/>
    <w:unhideWhenUsed/>
    <w:rsid w:val="00C15FA3"/>
    <w:rPr>
      <w:sz w:val="20"/>
      <w:szCs w:val="20"/>
    </w:rPr>
  </w:style>
  <w:style w:type="character" w:customStyle="1" w:styleId="TekstkomentarzaZnak">
    <w:name w:val="Tekst komentarza Znak"/>
    <w:basedOn w:val="Domylnaczcionkaakapitu"/>
    <w:link w:val="Tekstkomentarza"/>
    <w:uiPriority w:val="99"/>
    <w:semiHidden/>
    <w:rsid w:val="00C15FA3"/>
    <w:rPr>
      <w:rFonts w:ascii="Arial" w:eastAsia="Arial" w:hAnsi="Arial" w:cs="Arial"/>
      <w:sz w:val="20"/>
      <w:szCs w:val="20"/>
      <w:lang w:val="en-US"/>
    </w:rPr>
  </w:style>
  <w:style w:type="paragraph" w:styleId="Nagwek">
    <w:name w:val="header"/>
    <w:basedOn w:val="Normalny"/>
    <w:link w:val="NagwekZnak"/>
    <w:uiPriority w:val="99"/>
    <w:unhideWhenUsed/>
    <w:rsid w:val="00C15FA3"/>
    <w:pPr>
      <w:tabs>
        <w:tab w:val="center" w:pos="4536"/>
        <w:tab w:val="right" w:pos="9072"/>
      </w:tabs>
    </w:pPr>
  </w:style>
  <w:style w:type="character" w:customStyle="1" w:styleId="NagwekZnak">
    <w:name w:val="Nagłówek Znak"/>
    <w:basedOn w:val="Domylnaczcionkaakapitu"/>
    <w:link w:val="Nagwek"/>
    <w:uiPriority w:val="99"/>
    <w:rsid w:val="00C15FA3"/>
    <w:rPr>
      <w:rFonts w:ascii="Arial" w:eastAsia="Arial" w:hAnsi="Arial" w:cs="Arial"/>
      <w:lang w:val="en-US"/>
    </w:rPr>
  </w:style>
  <w:style w:type="paragraph" w:styleId="Stopka">
    <w:name w:val="footer"/>
    <w:basedOn w:val="Normalny"/>
    <w:link w:val="StopkaZnak"/>
    <w:uiPriority w:val="99"/>
    <w:unhideWhenUsed/>
    <w:rsid w:val="00C15FA3"/>
    <w:pPr>
      <w:tabs>
        <w:tab w:val="center" w:pos="4536"/>
        <w:tab w:val="right" w:pos="9072"/>
      </w:tabs>
    </w:pPr>
  </w:style>
  <w:style w:type="character" w:customStyle="1" w:styleId="StopkaZnak">
    <w:name w:val="Stopka Znak"/>
    <w:basedOn w:val="Domylnaczcionkaakapitu"/>
    <w:link w:val="Stopka"/>
    <w:uiPriority w:val="99"/>
    <w:rsid w:val="00C15FA3"/>
    <w:rPr>
      <w:rFonts w:ascii="Arial" w:eastAsia="Arial" w:hAnsi="Arial" w:cs="Arial"/>
      <w:lang w:val="en-US"/>
    </w:rPr>
  </w:style>
  <w:style w:type="paragraph" w:styleId="Tytu">
    <w:name w:val="Title"/>
    <w:basedOn w:val="Normalny"/>
    <w:next w:val="Normalny"/>
    <w:link w:val="TytuZnak"/>
    <w:uiPriority w:val="99"/>
    <w:qFormat/>
    <w:rsid w:val="00C15FA3"/>
    <w:pPr>
      <w:widowControl/>
      <w:suppressAutoHyphens/>
      <w:autoSpaceDE/>
      <w:autoSpaceDN/>
      <w:jc w:val="center"/>
    </w:pPr>
    <w:rPr>
      <w:rFonts w:ascii="Times New Roman" w:eastAsia="Times New Roman" w:hAnsi="Times New Roman" w:cs="Times New Roman"/>
      <w:b/>
      <w:sz w:val="28"/>
      <w:szCs w:val="20"/>
      <w:lang w:val="pl-PL" w:eastAsia="ar-SA"/>
    </w:rPr>
  </w:style>
  <w:style w:type="character" w:customStyle="1" w:styleId="TytuZnak">
    <w:name w:val="Tytuł Znak"/>
    <w:basedOn w:val="Domylnaczcionkaakapitu"/>
    <w:link w:val="Tytu"/>
    <w:uiPriority w:val="99"/>
    <w:rsid w:val="00C15FA3"/>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1"/>
    <w:unhideWhenUsed/>
    <w:qFormat/>
    <w:rsid w:val="00C15FA3"/>
    <w:rPr>
      <w:sz w:val="20"/>
      <w:szCs w:val="20"/>
    </w:rPr>
  </w:style>
  <w:style w:type="character" w:customStyle="1" w:styleId="TekstpodstawowyZnak">
    <w:name w:val="Tekst podstawowy Znak"/>
    <w:basedOn w:val="Domylnaczcionkaakapitu"/>
    <w:link w:val="Tekstpodstawowy"/>
    <w:uiPriority w:val="1"/>
    <w:rsid w:val="00C15FA3"/>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C15FA3"/>
    <w:rPr>
      <w:b/>
      <w:bCs/>
    </w:rPr>
  </w:style>
  <w:style w:type="character" w:customStyle="1" w:styleId="TematkomentarzaZnak">
    <w:name w:val="Temat komentarza Znak"/>
    <w:basedOn w:val="TekstkomentarzaZnak"/>
    <w:link w:val="Tematkomentarza"/>
    <w:uiPriority w:val="99"/>
    <w:semiHidden/>
    <w:rsid w:val="00C15FA3"/>
    <w:rPr>
      <w:rFonts w:ascii="Arial" w:eastAsia="Arial" w:hAnsi="Arial" w:cs="Arial"/>
      <w:b/>
      <w:bCs/>
      <w:sz w:val="20"/>
      <w:szCs w:val="20"/>
      <w:lang w:val="en-US"/>
    </w:rPr>
  </w:style>
  <w:style w:type="paragraph" w:styleId="Bezodstpw">
    <w:name w:val="No Spacing"/>
    <w:basedOn w:val="Normalny"/>
    <w:uiPriority w:val="1"/>
    <w:qFormat/>
    <w:rsid w:val="00C15FA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AkapitzlistZnak">
    <w:name w:val="Akapit z listą Znak"/>
    <w:aliases w:val="List Paragraph Znak,L1 Znak,Akapit z listą5 Znak,tabele Znak"/>
    <w:link w:val="Akapitzlist"/>
    <w:uiPriority w:val="34"/>
    <w:locked/>
    <w:rsid w:val="00C15FA3"/>
    <w:rPr>
      <w:rFonts w:ascii="Arial" w:eastAsia="Arial" w:hAnsi="Arial" w:cs="Arial"/>
      <w:lang w:val="en-US"/>
    </w:rPr>
  </w:style>
  <w:style w:type="paragraph" w:styleId="Akapitzlist">
    <w:name w:val="List Paragraph"/>
    <w:aliases w:val="List Paragraph,L1,Akapit z listą5,tabele"/>
    <w:basedOn w:val="Normalny"/>
    <w:link w:val="AkapitzlistZnak"/>
    <w:uiPriority w:val="34"/>
    <w:qFormat/>
    <w:rsid w:val="00C15FA3"/>
    <w:pPr>
      <w:ind w:left="964" w:hanging="566"/>
      <w:jc w:val="both"/>
    </w:pPr>
  </w:style>
  <w:style w:type="paragraph" w:customStyle="1" w:styleId="Nagwek11">
    <w:name w:val="Nagłówek 11"/>
    <w:basedOn w:val="Normalny"/>
    <w:uiPriority w:val="1"/>
    <w:qFormat/>
    <w:rsid w:val="00C15FA3"/>
    <w:pPr>
      <w:ind w:left="533"/>
      <w:outlineLvl w:val="1"/>
    </w:pPr>
    <w:rPr>
      <w:b/>
      <w:bCs/>
    </w:rPr>
  </w:style>
  <w:style w:type="paragraph" w:customStyle="1" w:styleId="Nagwek21">
    <w:name w:val="Nagłówek 21"/>
    <w:basedOn w:val="Normalny"/>
    <w:uiPriority w:val="1"/>
    <w:qFormat/>
    <w:rsid w:val="00C15FA3"/>
    <w:pPr>
      <w:ind w:left="964"/>
      <w:outlineLvl w:val="2"/>
    </w:pPr>
    <w:rPr>
      <w:b/>
      <w:bCs/>
      <w:sz w:val="20"/>
      <w:szCs w:val="20"/>
    </w:rPr>
  </w:style>
  <w:style w:type="paragraph" w:customStyle="1" w:styleId="TableParagraph">
    <w:name w:val="Table Paragraph"/>
    <w:basedOn w:val="Normalny"/>
    <w:uiPriority w:val="1"/>
    <w:qFormat/>
    <w:rsid w:val="00C15FA3"/>
    <w:pPr>
      <w:spacing w:before="95"/>
    </w:pPr>
  </w:style>
  <w:style w:type="paragraph" w:customStyle="1" w:styleId="style1">
    <w:name w:val="style1"/>
    <w:basedOn w:val="Normalny"/>
    <w:uiPriority w:val="99"/>
    <w:rsid w:val="00C15FA3"/>
    <w:pPr>
      <w:widowControl/>
      <w:autoSpaceDE/>
      <w:autoSpaceDN/>
    </w:pPr>
    <w:rPr>
      <w:rFonts w:ascii="Times New Roman" w:eastAsia="Times New Roman" w:hAnsi="Times New Roman" w:cs="Times New Roman"/>
      <w:sz w:val="24"/>
      <w:szCs w:val="24"/>
      <w:lang w:val="pl-PL" w:eastAsia="pl-PL"/>
    </w:rPr>
  </w:style>
  <w:style w:type="paragraph" w:customStyle="1" w:styleId="Default">
    <w:name w:val="Default"/>
    <w:uiPriority w:val="99"/>
    <w:rsid w:val="00C15FA3"/>
    <w:pPr>
      <w:autoSpaceDE w:val="0"/>
      <w:autoSpaceDN w:val="0"/>
      <w:adjustRightInd w:val="0"/>
      <w:spacing w:after="0" w:line="240" w:lineRule="auto"/>
    </w:pPr>
    <w:rPr>
      <w:rFonts w:ascii="Source Sans Pro" w:hAnsi="Source Sans Pro" w:cs="Source Sans Pro"/>
      <w:color w:val="000000"/>
      <w:sz w:val="24"/>
      <w:szCs w:val="24"/>
    </w:rPr>
  </w:style>
  <w:style w:type="character" w:styleId="Odwoaniedokomentarza">
    <w:name w:val="annotation reference"/>
    <w:basedOn w:val="Domylnaczcionkaakapitu"/>
    <w:uiPriority w:val="99"/>
    <w:semiHidden/>
    <w:unhideWhenUsed/>
    <w:rsid w:val="00C15FA3"/>
    <w:rPr>
      <w:sz w:val="16"/>
      <w:szCs w:val="16"/>
    </w:rPr>
  </w:style>
  <w:style w:type="character" w:customStyle="1" w:styleId="tresc">
    <w:name w:val="tresc"/>
    <w:rsid w:val="00C15FA3"/>
    <w:rPr>
      <w:rFonts w:ascii="Calibri" w:hAnsi="Calibri" w:cs="Calibri" w:hint="default"/>
      <w:sz w:val="22"/>
    </w:rPr>
  </w:style>
  <w:style w:type="character" w:customStyle="1" w:styleId="TematkomentarzaZnak1">
    <w:name w:val="Temat komentarza Znak1"/>
    <w:basedOn w:val="TekstkomentarzaZnak"/>
    <w:uiPriority w:val="99"/>
    <w:semiHidden/>
    <w:rsid w:val="00C15FA3"/>
    <w:rPr>
      <w:rFonts w:ascii="Arial" w:eastAsia="Arial" w:hAnsi="Arial" w:cs="Arial" w:hint="default"/>
      <w:b/>
      <w:bCs/>
      <w:sz w:val="20"/>
      <w:szCs w:val="20"/>
      <w:lang w:val="en-US"/>
    </w:rPr>
  </w:style>
  <w:style w:type="character" w:customStyle="1" w:styleId="woocommerce-price-amount">
    <w:name w:val="woocommerce-price-amount"/>
    <w:basedOn w:val="Domylnaczcionkaakapitu"/>
    <w:rsid w:val="00C15FA3"/>
  </w:style>
  <w:style w:type="character" w:customStyle="1" w:styleId="woocommerce-price-currencysymbol">
    <w:name w:val="woocommerce-price-currencysymbol"/>
    <w:basedOn w:val="Domylnaczcionkaakapitu"/>
    <w:rsid w:val="00C15FA3"/>
  </w:style>
  <w:style w:type="table" w:styleId="Tabela-Siatka">
    <w:name w:val="Table Grid"/>
    <w:basedOn w:val="Standardowy"/>
    <w:uiPriority w:val="59"/>
    <w:rsid w:val="00C15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C15FA3"/>
    <w:rPr>
      <w:b/>
      <w:bCs/>
    </w:rPr>
  </w:style>
  <w:style w:type="character" w:styleId="Uwydatnienie">
    <w:name w:val="Emphasis"/>
    <w:basedOn w:val="Domylnaczcionkaakapitu"/>
    <w:uiPriority w:val="20"/>
    <w:qFormat/>
    <w:rsid w:val="00005B42"/>
    <w:rPr>
      <w:i/>
      <w:iCs/>
    </w:rPr>
  </w:style>
  <w:style w:type="numbering" w:customStyle="1" w:styleId="Bezlisty1">
    <w:name w:val="Bez listy1"/>
    <w:next w:val="Bezlisty"/>
    <w:uiPriority w:val="99"/>
    <w:semiHidden/>
    <w:unhideWhenUsed/>
    <w:rsid w:val="001842E5"/>
  </w:style>
  <w:style w:type="character" w:customStyle="1" w:styleId="Hipercze1">
    <w:name w:val="Hiperłącze1"/>
    <w:basedOn w:val="Domylnaczcionkaakapitu"/>
    <w:uiPriority w:val="99"/>
    <w:semiHidden/>
    <w:unhideWhenUsed/>
    <w:rsid w:val="001842E5"/>
    <w:rPr>
      <w:color w:val="0000FF"/>
      <w:u w:val="single"/>
    </w:rPr>
  </w:style>
  <w:style w:type="character" w:customStyle="1" w:styleId="UyteHipercze1">
    <w:name w:val="UżyteHiperłącze1"/>
    <w:basedOn w:val="Domylnaczcionkaakapitu"/>
    <w:uiPriority w:val="99"/>
    <w:semiHidden/>
    <w:unhideWhenUsed/>
    <w:rsid w:val="001842E5"/>
    <w:rPr>
      <w:color w:val="800080"/>
      <w:u w:val="single"/>
    </w:rPr>
  </w:style>
  <w:style w:type="paragraph" w:customStyle="1" w:styleId="msonormal0">
    <w:name w:val="msonormal"/>
    <w:basedOn w:val="Normalny"/>
    <w:uiPriority w:val="99"/>
    <w:rsid w:val="001842E5"/>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agwek2Znak1">
    <w:name w:val="Nagłówek 2 Znak1"/>
    <w:basedOn w:val="Domylnaczcionkaakapitu"/>
    <w:uiPriority w:val="9"/>
    <w:semiHidden/>
    <w:rsid w:val="001842E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15FA3"/>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C15FA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unhideWhenUsed/>
    <w:qFormat/>
    <w:rsid w:val="00C15FA3"/>
    <w:pPr>
      <w:keepNext/>
      <w:keepLines/>
      <w:widowControl/>
      <w:autoSpaceDE/>
      <w:autoSpaceDN/>
      <w:spacing w:before="200" w:line="256" w:lineRule="auto"/>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9"/>
    <w:unhideWhenUsed/>
    <w:qFormat/>
    <w:rsid w:val="00C15FA3"/>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5FA3"/>
    <w:rPr>
      <w:rFonts w:ascii="Tahoma" w:hAnsi="Tahoma" w:cs="Tahoma"/>
      <w:sz w:val="16"/>
      <w:szCs w:val="16"/>
    </w:rPr>
  </w:style>
  <w:style w:type="character" w:customStyle="1" w:styleId="TekstdymkaZnak">
    <w:name w:val="Tekst dymka Znak"/>
    <w:basedOn w:val="Domylnaczcionkaakapitu"/>
    <w:link w:val="Tekstdymka"/>
    <w:uiPriority w:val="99"/>
    <w:semiHidden/>
    <w:rsid w:val="00C15FA3"/>
    <w:rPr>
      <w:rFonts w:ascii="Tahoma" w:hAnsi="Tahoma" w:cs="Tahoma"/>
      <w:sz w:val="16"/>
      <w:szCs w:val="16"/>
    </w:rPr>
  </w:style>
  <w:style w:type="character" w:customStyle="1" w:styleId="Nagwek1Znak">
    <w:name w:val="Nagłówek 1 Znak"/>
    <w:basedOn w:val="Domylnaczcionkaakapitu"/>
    <w:link w:val="Nagwek1"/>
    <w:uiPriority w:val="9"/>
    <w:rsid w:val="00C15FA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15FA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15FA3"/>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15FA3"/>
    <w:rPr>
      <w:color w:val="0000FF" w:themeColor="hyperlink"/>
      <w:u w:val="single"/>
    </w:rPr>
  </w:style>
  <w:style w:type="character" w:styleId="UyteHipercze">
    <w:name w:val="FollowedHyperlink"/>
    <w:basedOn w:val="Domylnaczcionkaakapitu"/>
    <w:uiPriority w:val="99"/>
    <w:semiHidden/>
    <w:unhideWhenUsed/>
    <w:rsid w:val="00C15FA3"/>
    <w:rPr>
      <w:color w:val="800080" w:themeColor="followedHyperlink"/>
      <w:u w:val="single"/>
    </w:rPr>
  </w:style>
  <w:style w:type="paragraph" w:styleId="NormalnyWeb">
    <w:name w:val="Normal (Web)"/>
    <w:basedOn w:val="Normalny"/>
    <w:uiPriority w:val="99"/>
    <w:unhideWhenUsed/>
    <w:rsid w:val="00C15FA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C15FA3"/>
    <w:rPr>
      <w:sz w:val="20"/>
      <w:szCs w:val="20"/>
    </w:rPr>
  </w:style>
  <w:style w:type="character" w:customStyle="1" w:styleId="TekstprzypisudolnegoZnak">
    <w:name w:val="Tekst przypisu dolnego Znak"/>
    <w:basedOn w:val="Domylnaczcionkaakapitu"/>
    <w:link w:val="Tekstprzypisudolnego"/>
    <w:uiPriority w:val="99"/>
    <w:semiHidden/>
    <w:rsid w:val="00C15FA3"/>
    <w:rPr>
      <w:rFonts w:ascii="Arial" w:eastAsia="Arial" w:hAnsi="Arial" w:cs="Arial"/>
      <w:sz w:val="20"/>
      <w:szCs w:val="20"/>
      <w:lang w:val="en-US"/>
    </w:rPr>
  </w:style>
  <w:style w:type="paragraph" w:styleId="Tekstkomentarza">
    <w:name w:val="annotation text"/>
    <w:basedOn w:val="Normalny"/>
    <w:link w:val="TekstkomentarzaZnak"/>
    <w:uiPriority w:val="99"/>
    <w:semiHidden/>
    <w:unhideWhenUsed/>
    <w:rsid w:val="00C15FA3"/>
    <w:rPr>
      <w:sz w:val="20"/>
      <w:szCs w:val="20"/>
    </w:rPr>
  </w:style>
  <w:style w:type="character" w:customStyle="1" w:styleId="TekstkomentarzaZnak">
    <w:name w:val="Tekst komentarza Znak"/>
    <w:basedOn w:val="Domylnaczcionkaakapitu"/>
    <w:link w:val="Tekstkomentarza"/>
    <w:uiPriority w:val="99"/>
    <w:semiHidden/>
    <w:rsid w:val="00C15FA3"/>
    <w:rPr>
      <w:rFonts w:ascii="Arial" w:eastAsia="Arial" w:hAnsi="Arial" w:cs="Arial"/>
      <w:sz w:val="20"/>
      <w:szCs w:val="20"/>
      <w:lang w:val="en-US"/>
    </w:rPr>
  </w:style>
  <w:style w:type="paragraph" w:styleId="Nagwek">
    <w:name w:val="header"/>
    <w:basedOn w:val="Normalny"/>
    <w:link w:val="NagwekZnak"/>
    <w:uiPriority w:val="99"/>
    <w:unhideWhenUsed/>
    <w:rsid w:val="00C15FA3"/>
    <w:pPr>
      <w:tabs>
        <w:tab w:val="center" w:pos="4536"/>
        <w:tab w:val="right" w:pos="9072"/>
      </w:tabs>
    </w:pPr>
  </w:style>
  <w:style w:type="character" w:customStyle="1" w:styleId="NagwekZnak">
    <w:name w:val="Nagłówek Znak"/>
    <w:basedOn w:val="Domylnaczcionkaakapitu"/>
    <w:link w:val="Nagwek"/>
    <w:uiPriority w:val="99"/>
    <w:rsid w:val="00C15FA3"/>
    <w:rPr>
      <w:rFonts w:ascii="Arial" w:eastAsia="Arial" w:hAnsi="Arial" w:cs="Arial"/>
      <w:lang w:val="en-US"/>
    </w:rPr>
  </w:style>
  <w:style w:type="paragraph" w:styleId="Stopka">
    <w:name w:val="footer"/>
    <w:basedOn w:val="Normalny"/>
    <w:link w:val="StopkaZnak"/>
    <w:uiPriority w:val="99"/>
    <w:unhideWhenUsed/>
    <w:rsid w:val="00C15FA3"/>
    <w:pPr>
      <w:tabs>
        <w:tab w:val="center" w:pos="4536"/>
        <w:tab w:val="right" w:pos="9072"/>
      </w:tabs>
    </w:pPr>
  </w:style>
  <w:style w:type="character" w:customStyle="1" w:styleId="StopkaZnak">
    <w:name w:val="Stopka Znak"/>
    <w:basedOn w:val="Domylnaczcionkaakapitu"/>
    <w:link w:val="Stopka"/>
    <w:uiPriority w:val="99"/>
    <w:rsid w:val="00C15FA3"/>
    <w:rPr>
      <w:rFonts w:ascii="Arial" w:eastAsia="Arial" w:hAnsi="Arial" w:cs="Arial"/>
      <w:lang w:val="en-US"/>
    </w:rPr>
  </w:style>
  <w:style w:type="paragraph" w:styleId="Tytu">
    <w:name w:val="Title"/>
    <w:basedOn w:val="Normalny"/>
    <w:next w:val="Normalny"/>
    <w:link w:val="TytuZnak"/>
    <w:uiPriority w:val="99"/>
    <w:qFormat/>
    <w:rsid w:val="00C15FA3"/>
    <w:pPr>
      <w:widowControl/>
      <w:suppressAutoHyphens/>
      <w:autoSpaceDE/>
      <w:autoSpaceDN/>
      <w:jc w:val="center"/>
    </w:pPr>
    <w:rPr>
      <w:rFonts w:ascii="Times New Roman" w:eastAsia="Times New Roman" w:hAnsi="Times New Roman" w:cs="Times New Roman"/>
      <w:b/>
      <w:sz w:val="28"/>
      <w:szCs w:val="20"/>
      <w:lang w:val="pl-PL" w:eastAsia="ar-SA"/>
    </w:rPr>
  </w:style>
  <w:style w:type="character" w:customStyle="1" w:styleId="TytuZnak">
    <w:name w:val="Tytuł Znak"/>
    <w:basedOn w:val="Domylnaczcionkaakapitu"/>
    <w:link w:val="Tytu"/>
    <w:uiPriority w:val="99"/>
    <w:rsid w:val="00C15FA3"/>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1"/>
    <w:unhideWhenUsed/>
    <w:qFormat/>
    <w:rsid w:val="00C15FA3"/>
    <w:rPr>
      <w:sz w:val="20"/>
      <w:szCs w:val="20"/>
    </w:rPr>
  </w:style>
  <w:style w:type="character" w:customStyle="1" w:styleId="TekstpodstawowyZnak">
    <w:name w:val="Tekst podstawowy Znak"/>
    <w:basedOn w:val="Domylnaczcionkaakapitu"/>
    <w:link w:val="Tekstpodstawowy"/>
    <w:uiPriority w:val="1"/>
    <w:rsid w:val="00C15FA3"/>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C15FA3"/>
    <w:rPr>
      <w:b/>
      <w:bCs/>
    </w:rPr>
  </w:style>
  <w:style w:type="character" w:customStyle="1" w:styleId="TematkomentarzaZnak">
    <w:name w:val="Temat komentarza Znak"/>
    <w:basedOn w:val="TekstkomentarzaZnak"/>
    <w:link w:val="Tematkomentarza"/>
    <w:uiPriority w:val="99"/>
    <w:semiHidden/>
    <w:rsid w:val="00C15FA3"/>
    <w:rPr>
      <w:rFonts w:ascii="Arial" w:eastAsia="Arial" w:hAnsi="Arial" w:cs="Arial"/>
      <w:b/>
      <w:bCs/>
      <w:sz w:val="20"/>
      <w:szCs w:val="20"/>
      <w:lang w:val="en-US"/>
    </w:rPr>
  </w:style>
  <w:style w:type="paragraph" w:styleId="Bezodstpw">
    <w:name w:val="No Spacing"/>
    <w:basedOn w:val="Normalny"/>
    <w:uiPriority w:val="1"/>
    <w:qFormat/>
    <w:rsid w:val="00C15FA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AkapitzlistZnak">
    <w:name w:val="Akapit z listą Znak"/>
    <w:aliases w:val="List Paragraph Znak,L1 Znak,Akapit z listą5 Znak,tabele Znak"/>
    <w:link w:val="Akapitzlist"/>
    <w:uiPriority w:val="34"/>
    <w:locked/>
    <w:rsid w:val="00C15FA3"/>
    <w:rPr>
      <w:rFonts w:ascii="Arial" w:eastAsia="Arial" w:hAnsi="Arial" w:cs="Arial"/>
      <w:lang w:val="en-US"/>
    </w:rPr>
  </w:style>
  <w:style w:type="paragraph" w:styleId="Akapitzlist">
    <w:name w:val="List Paragraph"/>
    <w:aliases w:val="List Paragraph,L1,Akapit z listą5,tabele"/>
    <w:basedOn w:val="Normalny"/>
    <w:link w:val="AkapitzlistZnak"/>
    <w:uiPriority w:val="34"/>
    <w:qFormat/>
    <w:rsid w:val="00C15FA3"/>
    <w:pPr>
      <w:ind w:left="964" w:hanging="566"/>
      <w:jc w:val="both"/>
    </w:pPr>
  </w:style>
  <w:style w:type="paragraph" w:customStyle="1" w:styleId="Nagwek11">
    <w:name w:val="Nagłówek 11"/>
    <w:basedOn w:val="Normalny"/>
    <w:uiPriority w:val="1"/>
    <w:qFormat/>
    <w:rsid w:val="00C15FA3"/>
    <w:pPr>
      <w:ind w:left="533"/>
      <w:outlineLvl w:val="1"/>
    </w:pPr>
    <w:rPr>
      <w:b/>
      <w:bCs/>
    </w:rPr>
  </w:style>
  <w:style w:type="paragraph" w:customStyle="1" w:styleId="Nagwek21">
    <w:name w:val="Nagłówek 21"/>
    <w:basedOn w:val="Normalny"/>
    <w:uiPriority w:val="1"/>
    <w:qFormat/>
    <w:rsid w:val="00C15FA3"/>
    <w:pPr>
      <w:ind w:left="964"/>
      <w:outlineLvl w:val="2"/>
    </w:pPr>
    <w:rPr>
      <w:b/>
      <w:bCs/>
      <w:sz w:val="20"/>
      <w:szCs w:val="20"/>
    </w:rPr>
  </w:style>
  <w:style w:type="paragraph" w:customStyle="1" w:styleId="TableParagraph">
    <w:name w:val="Table Paragraph"/>
    <w:basedOn w:val="Normalny"/>
    <w:uiPriority w:val="1"/>
    <w:qFormat/>
    <w:rsid w:val="00C15FA3"/>
    <w:pPr>
      <w:spacing w:before="95"/>
    </w:pPr>
  </w:style>
  <w:style w:type="paragraph" w:customStyle="1" w:styleId="style1">
    <w:name w:val="style1"/>
    <w:basedOn w:val="Normalny"/>
    <w:uiPriority w:val="99"/>
    <w:rsid w:val="00C15FA3"/>
    <w:pPr>
      <w:widowControl/>
      <w:autoSpaceDE/>
      <w:autoSpaceDN/>
    </w:pPr>
    <w:rPr>
      <w:rFonts w:ascii="Times New Roman" w:eastAsia="Times New Roman" w:hAnsi="Times New Roman" w:cs="Times New Roman"/>
      <w:sz w:val="24"/>
      <w:szCs w:val="24"/>
      <w:lang w:val="pl-PL" w:eastAsia="pl-PL"/>
    </w:rPr>
  </w:style>
  <w:style w:type="paragraph" w:customStyle="1" w:styleId="Default">
    <w:name w:val="Default"/>
    <w:uiPriority w:val="99"/>
    <w:rsid w:val="00C15FA3"/>
    <w:pPr>
      <w:autoSpaceDE w:val="0"/>
      <w:autoSpaceDN w:val="0"/>
      <w:adjustRightInd w:val="0"/>
      <w:spacing w:after="0" w:line="240" w:lineRule="auto"/>
    </w:pPr>
    <w:rPr>
      <w:rFonts w:ascii="Source Sans Pro" w:hAnsi="Source Sans Pro" w:cs="Source Sans Pro"/>
      <w:color w:val="000000"/>
      <w:sz w:val="24"/>
      <w:szCs w:val="24"/>
    </w:rPr>
  </w:style>
  <w:style w:type="character" w:styleId="Odwoaniedokomentarza">
    <w:name w:val="annotation reference"/>
    <w:basedOn w:val="Domylnaczcionkaakapitu"/>
    <w:uiPriority w:val="99"/>
    <w:semiHidden/>
    <w:unhideWhenUsed/>
    <w:rsid w:val="00C15FA3"/>
    <w:rPr>
      <w:sz w:val="16"/>
      <w:szCs w:val="16"/>
    </w:rPr>
  </w:style>
  <w:style w:type="character" w:customStyle="1" w:styleId="tresc">
    <w:name w:val="tresc"/>
    <w:rsid w:val="00C15FA3"/>
    <w:rPr>
      <w:rFonts w:ascii="Calibri" w:hAnsi="Calibri" w:cs="Calibri" w:hint="default"/>
      <w:sz w:val="22"/>
    </w:rPr>
  </w:style>
  <w:style w:type="character" w:customStyle="1" w:styleId="TematkomentarzaZnak1">
    <w:name w:val="Temat komentarza Znak1"/>
    <w:basedOn w:val="TekstkomentarzaZnak"/>
    <w:uiPriority w:val="99"/>
    <w:semiHidden/>
    <w:rsid w:val="00C15FA3"/>
    <w:rPr>
      <w:rFonts w:ascii="Arial" w:eastAsia="Arial" w:hAnsi="Arial" w:cs="Arial" w:hint="default"/>
      <w:b/>
      <w:bCs/>
      <w:sz w:val="20"/>
      <w:szCs w:val="20"/>
      <w:lang w:val="en-US"/>
    </w:rPr>
  </w:style>
  <w:style w:type="character" w:customStyle="1" w:styleId="woocommerce-price-amount">
    <w:name w:val="woocommerce-price-amount"/>
    <w:basedOn w:val="Domylnaczcionkaakapitu"/>
    <w:rsid w:val="00C15FA3"/>
  </w:style>
  <w:style w:type="character" w:customStyle="1" w:styleId="woocommerce-price-currencysymbol">
    <w:name w:val="woocommerce-price-currencysymbol"/>
    <w:basedOn w:val="Domylnaczcionkaakapitu"/>
    <w:rsid w:val="00C15FA3"/>
  </w:style>
  <w:style w:type="table" w:styleId="Tabela-Siatka">
    <w:name w:val="Table Grid"/>
    <w:basedOn w:val="Standardowy"/>
    <w:uiPriority w:val="59"/>
    <w:rsid w:val="00C15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C15FA3"/>
    <w:rPr>
      <w:b/>
      <w:bCs/>
    </w:rPr>
  </w:style>
  <w:style w:type="character" w:styleId="Uwydatnienie">
    <w:name w:val="Emphasis"/>
    <w:basedOn w:val="Domylnaczcionkaakapitu"/>
    <w:uiPriority w:val="20"/>
    <w:qFormat/>
    <w:rsid w:val="00005B42"/>
    <w:rPr>
      <w:i/>
      <w:iCs/>
    </w:rPr>
  </w:style>
  <w:style w:type="numbering" w:customStyle="1" w:styleId="Bezlisty1">
    <w:name w:val="Bez listy1"/>
    <w:next w:val="Bezlisty"/>
    <w:uiPriority w:val="99"/>
    <w:semiHidden/>
    <w:unhideWhenUsed/>
    <w:rsid w:val="001842E5"/>
  </w:style>
  <w:style w:type="character" w:customStyle="1" w:styleId="Hipercze1">
    <w:name w:val="Hiperłącze1"/>
    <w:basedOn w:val="Domylnaczcionkaakapitu"/>
    <w:uiPriority w:val="99"/>
    <w:semiHidden/>
    <w:unhideWhenUsed/>
    <w:rsid w:val="001842E5"/>
    <w:rPr>
      <w:color w:val="0000FF"/>
      <w:u w:val="single"/>
    </w:rPr>
  </w:style>
  <w:style w:type="character" w:customStyle="1" w:styleId="UyteHipercze1">
    <w:name w:val="UżyteHiperłącze1"/>
    <w:basedOn w:val="Domylnaczcionkaakapitu"/>
    <w:uiPriority w:val="99"/>
    <w:semiHidden/>
    <w:unhideWhenUsed/>
    <w:rsid w:val="001842E5"/>
    <w:rPr>
      <w:color w:val="800080"/>
      <w:u w:val="single"/>
    </w:rPr>
  </w:style>
  <w:style w:type="paragraph" w:customStyle="1" w:styleId="msonormal0">
    <w:name w:val="msonormal"/>
    <w:basedOn w:val="Normalny"/>
    <w:uiPriority w:val="99"/>
    <w:rsid w:val="001842E5"/>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agwek2Znak1">
    <w:name w:val="Nagłówek 2 Znak1"/>
    <w:basedOn w:val="Domylnaczcionkaakapitu"/>
    <w:uiPriority w:val="9"/>
    <w:semiHidden/>
    <w:rsid w:val="001842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7484</Words>
  <Characters>44906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Robert Narkun</cp:lastModifiedBy>
  <cp:revision>2</cp:revision>
  <dcterms:created xsi:type="dcterms:W3CDTF">2019-10-10T07:53:00Z</dcterms:created>
  <dcterms:modified xsi:type="dcterms:W3CDTF">2019-10-10T07:53:00Z</dcterms:modified>
</cp:coreProperties>
</file>