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F6" w:rsidRPr="004A4FE2" w:rsidRDefault="00A72CF6" w:rsidP="004A4FE2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4A4FE2">
        <w:rPr>
          <w:rFonts w:ascii="Arial Narrow" w:eastAsia="Tahoma" w:hAnsi="Arial Narrow"/>
          <w:b/>
          <w:sz w:val="24"/>
          <w:szCs w:val="24"/>
        </w:rPr>
        <w:t>UMOWA NR ……………..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A72CF6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zawarta w dniu ..................................... w Zielonej Górze pomiędzy: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6C1C73" w:rsidRDefault="00E37A7B" w:rsidP="00E37A7B">
      <w:pPr>
        <w:spacing w:line="276" w:lineRule="auto"/>
        <w:ind w:right="688"/>
        <w:jc w:val="both"/>
        <w:rPr>
          <w:rFonts w:ascii="Arial Narrow" w:eastAsia="Tahoma" w:hAnsi="Arial Narrow"/>
          <w:b/>
          <w:sz w:val="24"/>
          <w:szCs w:val="24"/>
        </w:rPr>
      </w:pPr>
      <w:r w:rsidRPr="00E37A7B">
        <w:rPr>
          <w:rFonts w:ascii="Arial Narrow" w:eastAsia="Tahoma" w:hAnsi="Arial Narrow"/>
          <w:b/>
          <w:sz w:val="24"/>
          <w:szCs w:val="24"/>
        </w:rPr>
        <w:t>Miastem Zielona Góra / Szkołą Podstawową nr 18</w:t>
      </w:r>
    </w:p>
    <w:p w:rsidR="006C1C73" w:rsidRDefault="00E37A7B" w:rsidP="00E37A7B">
      <w:pPr>
        <w:spacing w:line="276" w:lineRule="auto"/>
        <w:ind w:right="688"/>
        <w:jc w:val="both"/>
        <w:rPr>
          <w:rFonts w:ascii="Arial Narrow" w:eastAsia="Tahoma" w:hAnsi="Arial Narrow"/>
          <w:sz w:val="24"/>
          <w:szCs w:val="24"/>
        </w:rPr>
      </w:pPr>
      <w:r w:rsidRPr="00E37A7B">
        <w:rPr>
          <w:rFonts w:ascii="Arial Narrow" w:eastAsia="Tahoma" w:hAnsi="Arial Narrow"/>
          <w:sz w:val="24"/>
          <w:szCs w:val="24"/>
        </w:rPr>
        <w:t xml:space="preserve"> z siedzibą przy ul. Francuskiej 10, 65-941 Zielona Góra, </w:t>
      </w:r>
    </w:p>
    <w:p w:rsidR="00E37A7B" w:rsidRPr="00E37A7B" w:rsidRDefault="00E37A7B" w:rsidP="00E37A7B">
      <w:pPr>
        <w:spacing w:line="276" w:lineRule="auto"/>
        <w:ind w:right="688"/>
        <w:jc w:val="both"/>
        <w:rPr>
          <w:rFonts w:ascii="Arial Narrow" w:eastAsia="Tahoma" w:hAnsi="Arial Narrow"/>
          <w:sz w:val="24"/>
          <w:szCs w:val="24"/>
        </w:rPr>
      </w:pPr>
      <w:r w:rsidRPr="00E37A7B">
        <w:rPr>
          <w:rFonts w:ascii="Arial Narrow" w:eastAsia="Tahoma" w:hAnsi="Arial Narrow"/>
          <w:sz w:val="24"/>
          <w:szCs w:val="24"/>
        </w:rPr>
        <w:t xml:space="preserve">NIP:  9731007458 </w:t>
      </w:r>
      <w:r w:rsidRPr="00E37A7B">
        <w:rPr>
          <w:rFonts w:ascii="Arial Narrow" w:eastAsia="Tahoma" w:hAnsi="Arial Narrow"/>
          <w:sz w:val="24"/>
          <w:szCs w:val="24"/>
        </w:rPr>
        <w:tab/>
      </w:r>
      <w:r w:rsidRPr="00E37A7B">
        <w:rPr>
          <w:rFonts w:ascii="Arial Narrow" w:eastAsia="Tahoma" w:hAnsi="Arial Narrow"/>
          <w:sz w:val="24"/>
          <w:szCs w:val="24"/>
        </w:rPr>
        <w:tab/>
      </w:r>
      <w:r w:rsidR="003F347C">
        <w:rPr>
          <w:rFonts w:ascii="Arial Narrow" w:eastAsia="Tahoma" w:hAnsi="Arial Narrow"/>
          <w:sz w:val="24"/>
          <w:szCs w:val="24"/>
        </w:rPr>
        <w:br/>
      </w:r>
      <w:r w:rsidRPr="00E37A7B">
        <w:rPr>
          <w:rFonts w:ascii="Arial Narrow" w:eastAsia="Tahoma" w:hAnsi="Arial Narrow"/>
          <w:sz w:val="24"/>
          <w:szCs w:val="24"/>
        </w:rPr>
        <w:t>REGON: 970770178</w:t>
      </w:r>
    </w:p>
    <w:p w:rsidR="00E37A7B" w:rsidRPr="00E37A7B" w:rsidRDefault="00E37A7B" w:rsidP="00E37A7B">
      <w:pPr>
        <w:spacing w:line="276" w:lineRule="auto"/>
        <w:ind w:right="688"/>
        <w:jc w:val="both"/>
        <w:rPr>
          <w:rFonts w:ascii="Arial Narrow" w:eastAsia="Tahoma" w:hAnsi="Arial Narrow"/>
          <w:sz w:val="24"/>
          <w:szCs w:val="24"/>
        </w:rPr>
      </w:pPr>
      <w:r w:rsidRPr="00E37A7B">
        <w:rPr>
          <w:rFonts w:ascii="Arial Narrow" w:eastAsia="Tahoma" w:hAnsi="Arial Narrow"/>
          <w:sz w:val="24"/>
          <w:szCs w:val="24"/>
        </w:rPr>
        <w:t xml:space="preserve">reprezentowanym przez Prezydenta Miasta, z upoważnienia którego działa </w:t>
      </w:r>
      <w:r w:rsidRPr="00776FE6">
        <w:rPr>
          <w:rFonts w:ascii="Arial Narrow" w:eastAsia="Tahoma" w:hAnsi="Arial Narrow"/>
          <w:b/>
          <w:sz w:val="24"/>
          <w:szCs w:val="24"/>
        </w:rPr>
        <w:t>Andrzej Brychcy –</w:t>
      </w:r>
      <w:r w:rsidRPr="00E37A7B">
        <w:rPr>
          <w:rFonts w:ascii="Arial Narrow" w:eastAsia="Tahoma" w:hAnsi="Arial Narrow"/>
          <w:sz w:val="24"/>
          <w:szCs w:val="24"/>
        </w:rPr>
        <w:t xml:space="preserve"> Dyrektor Szkoły,</w:t>
      </w:r>
    </w:p>
    <w:p w:rsidR="00A72CF6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„Zamawiającym”</w:t>
      </w:r>
      <w:r w:rsidRPr="008B7C2B">
        <w:rPr>
          <w:rFonts w:ascii="Arial Narrow" w:eastAsia="Tahoma" w:hAnsi="Arial Narrow"/>
          <w:sz w:val="24"/>
          <w:szCs w:val="24"/>
        </w:rPr>
        <w:t xml:space="preserve"> z jednej strony,</w:t>
      </w:r>
    </w:p>
    <w:p w:rsidR="003F347C" w:rsidRDefault="003F347C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A72CF6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a</w:t>
      </w:r>
    </w:p>
    <w:p w:rsidR="003F347C" w:rsidRDefault="006C1C73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A72CF6" w:rsidRPr="004A4FE2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………………………………………………………………………………………………………………………</w:t>
      </w:r>
      <w:r w:rsidRPr="008B7C2B">
        <w:rPr>
          <w:rFonts w:ascii="Arial Narrow" w:eastAsia="Tahoma" w:hAnsi="Arial Narrow"/>
          <w:sz w:val="24"/>
          <w:szCs w:val="24"/>
        </w:rPr>
        <w:t xml:space="preserve">, 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„Wykonawcą”</w:t>
      </w:r>
      <w:r w:rsidRPr="008B7C2B">
        <w:rPr>
          <w:rFonts w:ascii="Arial Narrow" w:eastAsia="Tahoma" w:hAnsi="Arial Narrow"/>
          <w:sz w:val="24"/>
          <w:szCs w:val="24"/>
        </w:rPr>
        <w:t>, z drugiej strony,</w:t>
      </w:r>
    </w:p>
    <w:p w:rsidR="003F347C" w:rsidRDefault="003F347C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zwanymi dalej łącznie </w:t>
      </w:r>
      <w:r w:rsidRPr="008B7C2B">
        <w:rPr>
          <w:rFonts w:ascii="Arial Narrow" w:eastAsia="Tahoma" w:hAnsi="Arial Narrow"/>
          <w:b/>
          <w:sz w:val="24"/>
          <w:szCs w:val="24"/>
        </w:rPr>
        <w:t>„Stronami”</w:t>
      </w:r>
      <w:r w:rsidRPr="008B7C2B">
        <w:rPr>
          <w:rFonts w:ascii="Arial Narrow" w:eastAsia="Tahoma" w:hAnsi="Arial Narrow"/>
          <w:sz w:val="24"/>
          <w:szCs w:val="24"/>
        </w:rPr>
        <w:t>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A72CF6" w:rsidRPr="008B7C2B" w:rsidRDefault="00A72CF6" w:rsidP="00A72CF6">
      <w:pPr>
        <w:tabs>
          <w:tab w:val="left" w:pos="3720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imes New Roman" w:hAnsi="Arial Narrow"/>
          <w:b/>
          <w:sz w:val="24"/>
          <w:szCs w:val="24"/>
        </w:rPr>
        <w:t xml:space="preserve">o </w:t>
      </w:r>
      <w:r w:rsidRPr="008B7C2B">
        <w:rPr>
          <w:rFonts w:ascii="Arial Narrow" w:eastAsia="Tahoma" w:hAnsi="Arial Narrow"/>
          <w:b/>
          <w:sz w:val="24"/>
          <w:szCs w:val="24"/>
        </w:rPr>
        <w:t>następującej treści</w:t>
      </w:r>
      <w:r w:rsidRPr="008B7C2B">
        <w:rPr>
          <w:rFonts w:ascii="Arial Narrow" w:eastAsia="Tahoma" w:hAnsi="Arial Narrow"/>
          <w:sz w:val="24"/>
          <w:szCs w:val="24"/>
        </w:rPr>
        <w:t>:</w:t>
      </w:r>
    </w:p>
    <w:p w:rsidR="00A72CF6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:rsidR="00A72CF6" w:rsidRPr="008B7C2B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 1</w:t>
      </w:r>
    </w:p>
    <w:p w:rsidR="00E37A7B" w:rsidRPr="00871746" w:rsidRDefault="00A72CF6" w:rsidP="00871746">
      <w:pPr>
        <w:pStyle w:val="Akapitzlist"/>
        <w:numPr>
          <w:ilvl w:val="0"/>
          <w:numId w:val="3"/>
        </w:numPr>
        <w:tabs>
          <w:tab w:val="left" w:pos="938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w wyniku przeprowadzonego na podstawie art. 39 ustawy z dnia 29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stycznia 2004 r. </w:t>
      </w:r>
      <w:r w:rsidRPr="008B7C2B">
        <w:rPr>
          <w:rFonts w:ascii="Arial Narrow" w:eastAsia="Tahoma" w:hAnsi="Arial Narrow"/>
          <w:i/>
          <w:sz w:val="24"/>
          <w:szCs w:val="24"/>
        </w:rPr>
        <w:t>Prawo zamówień publicznych</w:t>
      </w:r>
      <w:r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przetargu nieograniczonego, powierza, a Wykonawca przyjmuje do wykonania zadanie 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pn</w:t>
      </w:r>
      <w:proofErr w:type="spellEnd"/>
      <w:r w:rsidR="00871746">
        <w:rPr>
          <w:rFonts w:ascii="Arial Narrow" w:eastAsia="Tahoma" w:hAnsi="Arial Narrow"/>
          <w:sz w:val="24"/>
          <w:szCs w:val="24"/>
        </w:rPr>
        <w:t xml:space="preserve"> d</w:t>
      </w:r>
      <w:r w:rsidR="00E37A7B" w:rsidRPr="00871746">
        <w:rPr>
          <w:rFonts w:ascii="Arial Narrow" w:eastAsia="Tahoma" w:hAnsi="Arial Narrow"/>
          <w:i/>
          <w:sz w:val="24"/>
          <w:szCs w:val="24"/>
        </w:rPr>
        <w:t>ostawa sprzętu ICT do szkolnych pracowni przedmiotowych (matematyczna; przyrodnicza; informatyczna),</w:t>
      </w:r>
    </w:p>
    <w:p w:rsidR="00A72CF6" w:rsidRPr="008B7C2B" w:rsidRDefault="00A72CF6" w:rsidP="00A72C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Szczegółowe określenie przedmiotu umowy zawarte jest w Opisie Przedmiotu Zamówienia (OPZ) </w:t>
      </w:r>
      <w:r w:rsidR="00791A6D">
        <w:rPr>
          <w:rFonts w:ascii="Arial Narrow" w:eastAsia="Tahoma" w:hAnsi="Arial Narrow"/>
          <w:sz w:val="24"/>
          <w:szCs w:val="24"/>
        </w:rPr>
        <w:t xml:space="preserve">–Formularzu Cenowym </w:t>
      </w:r>
      <w:r w:rsidRPr="008B7C2B">
        <w:rPr>
          <w:rFonts w:ascii="Arial Narrow" w:eastAsia="Tahoma" w:hAnsi="Arial Narrow"/>
          <w:sz w:val="24"/>
          <w:szCs w:val="24"/>
        </w:rPr>
        <w:t xml:space="preserve">– stanowiącym </w:t>
      </w:r>
      <w:r w:rsidR="00791A6D">
        <w:rPr>
          <w:rFonts w:ascii="Arial Narrow" w:eastAsia="Tahoma" w:hAnsi="Arial Narrow"/>
          <w:sz w:val="24"/>
          <w:szCs w:val="24"/>
        </w:rPr>
        <w:t>załącznik nr 5</w:t>
      </w:r>
      <w:r w:rsidRPr="008B7C2B">
        <w:rPr>
          <w:rFonts w:ascii="Arial Narrow" w:eastAsia="Tahoma" w:hAnsi="Arial Narrow"/>
          <w:sz w:val="24"/>
          <w:szCs w:val="24"/>
        </w:rPr>
        <w:t xml:space="preserve"> Specyfikacji Istotnych Warunków Zamówienia. </w:t>
      </w:r>
    </w:p>
    <w:p w:rsidR="00A72CF6" w:rsidRPr="008B7C2B" w:rsidRDefault="00A72CF6" w:rsidP="00A72C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Wykonawca, niniejszą umową, zobowiązuje się do wykonania i przekazania Zamawiającemu przedmiotu umowy, zgodnie z warunkami opisanymi w Specyfikacji Istotnych Warunków Zamówienia (SIWZ)</w:t>
      </w:r>
    </w:p>
    <w:p w:rsidR="00A72CF6" w:rsidRPr="00FC5EA6" w:rsidRDefault="00A72CF6" w:rsidP="00A72C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oświadcza, iż zapoznał się z miejscem wykonania zamówienia oraz SIWZ i nie wnosi do nich jakichkolwiek zastrzeżeń.</w:t>
      </w:r>
      <w:r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B3C484D" wp14:editId="72AE76AE">
            <wp:simplePos x="0" y="0"/>
            <wp:positionH relativeFrom="column">
              <wp:posOffset>5713730</wp:posOffset>
            </wp:positionH>
            <wp:positionV relativeFrom="paragraph">
              <wp:posOffset>-8890</wp:posOffset>
            </wp:positionV>
            <wp:extent cx="4064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2A0BE0B5" wp14:editId="24B83E05">
            <wp:simplePos x="0" y="0"/>
            <wp:positionH relativeFrom="column">
              <wp:posOffset>-90170</wp:posOffset>
            </wp:positionH>
            <wp:positionV relativeFrom="paragraph">
              <wp:posOffset>-144145</wp:posOffset>
            </wp:positionV>
            <wp:extent cx="1270" cy="1536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2CF6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:rsidR="00A72CF6" w:rsidRPr="008B7C2B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>
        <w:rPr>
          <w:rFonts w:ascii="Arial Narrow" w:eastAsia="Tahoma" w:hAnsi="Arial Narrow"/>
          <w:b/>
          <w:sz w:val="24"/>
          <w:szCs w:val="24"/>
        </w:rPr>
        <w:t>§ 2</w:t>
      </w:r>
    </w:p>
    <w:p w:rsidR="00A72CF6" w:rsidRPr="008B7C2B" w:rsidRDefault="00A72CF6" w:rsidP="00A72CF6">
      <w:pPr>
        <w:pStyle w:val="Akapitzlist"/>
        <w:numPr>
          <w:ilvl w:val="0"/>
          <w:numId w:val="4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Strony ustalają termin wykonania przedmiotu niniejszej umowy na </w:t>
      </w:r>
      <w:r w:rsidR="00E37A7B" w:rsidRPr="00E37A7B">
        <w:rPr>
          <w:rFonts w:ascii="Arial Narrow" w:eastAsia="Tahoma" w:hAnsi="Arial Narrow"/>
          <w:b/>
          <w:sz w:val="24"/>
          <w:szCs w:val="24"/>
        </w:rPr>
        <w:t xml:space="preserve">30 dni od dnia podpisania umowy. </w:t>
      </w:r>
    </w:p>
    <w:p w:rsidR="00A72CF6" w:rsidRPr="008B7C2B" w:rsidRDefault="00A72CF6" w:rsidP="00A72CF6">
      <w:pPr>
        <w:pStyle w:val="Akapitzlist"/>
        <w:numPr>
          <w:ilvl w:val="0"/>
          <w:numId w:val="4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wyznaczy osoby z odpowiednimi kwalifikacjami do utrzymywania kontaktu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z Zamawiającym oraz sprawowania nadzoru nad pracownikami Wykonawcy w tracie realizacji przedmiotu umowy. We wszelkich sprawach związanych z wykonaniem przedmiotu umowy </w:t>
      </w:r>
      <w:r w:rsidRPr="008B7C2B">
        <w:rPr>
          <w:rFonts w:ascii="Arial Narrow" w:eastAsia="Tahoma" w:hAnsi="Arial Narrow"/>
          <w:sz w:val="24"/>
          <w:szCs w:val="24"/>
        </w:rPr>
        <w:lastRenderedPageBreak/>
        <w:t>Wykonawca kontaktować się będzie bezpośrednio i wyłącznie z Zamawiającym lub osobami/ podmiotami przez niego wskazanymi na piśmie.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§3</w:t>
      </w:r>
    </w:p>
    <w:p w:rsidR="00A72CF6" w:rsidRPr="008B7C2B" w:rsidRDefault="00A72CF6" w:rsidP="00A72CF6">
      <w:pPr>
        <w:pStyle w:val="Akapitzlist"/>
        <w:numPr>
          <w:ilvl w:val="0"/>
          <w:numId w:val="5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wykonać przedmiot zamówienia z należytą starannością,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zgodnie z obowiązującymi przepisami, normami technicznymi, standardami, zasadami współczesnej wiedzy technicznej, dokumentacją projektową, w pełnej zgodności z technologią robót wynikającą z instrukcji producentów i dostawców materiałów, etyką zawodową oraz postanowieniami niniejszej umowy.</w:t>
      </w:r>
    </w:p>
    <w:p w:rsidR="00A72CF6" w:rsidRPr="008B7C2B" w:rsidRDefault="00A72CF6" w:rsidP="00A72CF6">
      <w:pPr>
        <w:pStyle w:val="Akapitzlist"/>
        <w:numPr>
          <w:ilvl w:val="0"/>
          <w:numId w:val="5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przestrzegać poleceń osób sprawujących nadzór ze strony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Zamawiającego.</w:t>
      </w:r>
    </w:p>
    <w:p w:rsidR="00A72CF6" w:rsidRPr="008B7C2B" w:rsidRDefault="00A72CF6" w:rsidP="00A72CF6">
      <w:pPr>
        <w:pStyle w:val="Akapitzlist"/>
        <w:numPr>
          <w:ilvl w:val="0"/>
          <w:numId w:val="5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odpowiedzialny jak za własne zachowanie za działania i zaniechania osób,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których pomocą wykonuje przedmiot umowy.</w:t>
      </w:r>
    </w:p>
    <w:p w:rsidR="00A72CF6" w:rsidRDefault="00A72CF6" w:rsidP="00A72CF6">
      <w:p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4</w:t>
      </w:r>
    </w:p>
    <w:p w:rsidR="00A72CF6" w:rsidRPr="008B7C2B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tytułu należytego wykonania przedmiotu umowy, o którym mowa w § 1,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Zamawiający zapłaci Wykonawcy wynagrodzenie ryczałtowe w kwocie: ………………….. zł brutto (słownie: ………………………………………………………………………………………. ).</w:t>
      </w:r>
    </w:p>
    <w:p w:rsidR="00A72CF6" w:rsidRPr="008B7C2B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Ustalone  wynagrodzenie  ryczałtowe  jest  niezmienne,  nie  podlega  przeliczeniom i obejmuje wszelkie narzuty i dodatki Wykonawcy niezależnie od rozmiaru prac i innych świadczeń oraz ponoszonych kosztów ich realizacji, wynikające wprost ze SIWZ wraz z załącznikami, jak również w niej nie ujętych, a bez których nie można wykonać przedmiotu zamówienia.</w:t>
      </w:r>
    </w:p>
    <w:p w:rsidR="00A72CF6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nie może bez pisemnej zgody Zamawiającego dokonać żadnej cesji praw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związanych z realizacją niniejszej umowy.</w:t>
      </w:r>
    </w:p>
    <w:p w:rsidR="00A72CF6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ponosi wszelkie koszty niezbędne do wykonania kompletnego przedmiotu umowy.</w:t>
      </w:r>
    </w:p>
    <w:p w:rsidR="00A72CF6" w:rsidRPr="008B7C2B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zobowiązany do niezwłocznego usunięcia, własnym staraniem i na koszt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własny, ewentualnych szkód powstałych z jego winy w związku z realizacją niniejszej umowy.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A72CF6" w:rsidRPr="004A4FE2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4A4FE2">
        <w:rPr>
          <w:rFonts w:ascii="Arial Narrow" w:eastAsia="Tahoma" w:hAnsi="Arial Narrow"/>
          <w:b/>
          <w:sz w:val="24"/>
          <w:szCs w:val="24"/>
        </w:rPr>
        <w:t>§ 5</w:t>
      </w:r>
    </w:p>
    <w:p w:rsidR="00A72CF6" w:rsidRPr="004A4FE2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4A4FE2">
        <w:rPr>
          <w:rFonts w:ascii="Arial Narrow" w:eastAsia="Tahoma" w:hAnsi="Arial Narrow"/>
          <w:sz w:val="24"/>
          <w:szCs w:val="24"/>
        </w:rPr>
        <w:t xml:space="preserve">Wykonawca na zrealizowany przedmiot zamówienia udziela gwarancji na okres 24 miesięcy / 36 miesięcy </w:t>
      </w:r>
      <w:r w:rsidRPr="004A4FE2">
        <w:rPr>
          <w:rFonts w:ascii="Arial Narrow" w:eastAsia="Tahoma" w:hAnsi="Arial Narrow"/>
          <w:i/>
          <w:sz w:val="24"/>
          <w:szCs w:val="24"/>
        </w:rPr>
        <w:t>(niepotrzebne skreślić - zgodnie z zobowiązaniem w ofercie).</w:t>
      </w:r>
    </w:p>
    <w:p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Bieg gwarancji rozpoczyna się następnego dnia licząc od daty odbioru końcowego przedmiotu umowy lub od daty potwierdzenia usunięcia wad w razie ich stwierdzenia przy odbiorze końcowym.</w:t>
      </w:r>
    </w:p>
    <w:p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może dochodzić roszczeń z tytułu gwarancji także po terminach określonych w ust. 1, jeżeli reklamował wadę przed upływem tego terminu.</w:t>
      </w:r>
    </w:p>
    <w:p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może wykonywać uprawnienia z tytułu rękojmi za wady fizyczne przedmiotu umowy niezależnie od uprawnień wynikających z gwarancji.</w:t>
      </w:r>
    </w:p>
    <w:p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 okresie gwarancji Wykonawca obowiązany jest do nieodpłatnego usuwania stwierdzonych wad przedmiotu umowy w terminie 14 dni od daty zgłoszenia ich przez Zamawiającego.</w:t>
      </w:r>
    </w:p>
    <w:p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 przypadku nie przystąpienia przez Wykonawcę do usuwania wad w okresie gwarancji i rękojmi w wyznaczonych terminach, Zamawiający ma prawo zlecić usunięcie wad innemu </w:t>
      </w:r>
      <w:r w:rsidRPr="008B7C2B">
        <w:rPr>
          <w:rFonts w:ascii="Arial Narrow" w:eastAsia="Tahoma" w:hAnsi="Arial Narrow"/>
          <w:sz w:val="24"/>
          <w:szCs w:val="24"/>
        </w:rPr>
        <w:lastRenderedPageBreak/>
        <w:t>podmiotowi na koszt Wykonawcy, który zobowiązuje się do uregulowania należności w terminie 14 dni od daty otrzymania wezwania.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6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Przedmiot umowy będzie rozliczony jednorazowo po wykonaniu zamówienia. 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Podstawą wystawienia faktury końcowej będzie podpisany przez Strony protokół odbioru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końcowego sporządzony po zakończeniu realizacji wszystkich elementów przedmiotu zamówienia i pozostałych czynności objętych niniejszą umową.</w:t>
      </w:r>
    </w:p>
    <w:p w:rsidR="00E37A7B" w:rsidRPr="00E37A7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Wynagrodzenie będzie płatne przelewem na rachunek bankowy Wykonawcy: </w:t>
      </w:r>
      <w:r w:rsidRPr="008B7C2B">
        <w:rPr>
          <w:rFonts w:ascii="Arial Narrow" w:hAnsi="Arial Narrow"/>
          <w:sz w:val="24"/>
          <w:szCs w:val="24"/>
        </w:rPr>
        <w:t>……………………………………………………………………………………..</w:t>
      </w:r>
      <w:r w:rsidR="00E37A7B">
        <w:rPr>
          <w:rFonts w:ascii="Arial Narrow" w:hAnsi="Arial Narrow"/>
          <w:sz w:val="24"/>
          <w:szCs w:val="24"/>
        </w:rPr>
        <w:t xml:space="preserve"> (wartość netto)</w:t>
      </w:r>
    </w:p>
    <w:p w:rsidR="00E37A7B" w:rsidRPr="00E37A7B" w:rsidRDefault="00E37A7B" w:rsidP="00E37A7B">
      <w:pPr>
        <w:pStyle w:val="Akapitzlist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……………………………………………………………………………………..</w:t>
      </w:r>
      <w:r>
        <w:rPr>
          <w:rFonts w:ascii="Arial Narrow" w:hAnsi="Arial Narrow"/>
          <w:sz w:val="24"/>
          <w:szCs w:val="24"/>
        </w:rPr>
        <w:t xml:space="preserve"> (podatek VAT)</w:t>
      </w:r>
    </w:p>
    <w:p w:rsidR="00A72CF6" w:rsidRPr="008B7C2B" w:rsidRDefault="00A72CF6" w:rsidP="00E37A7B">
      <w:pPr>
        <w:pStyle w:val="Akapitzlist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w terminie do </w:t>
      </w:r>
      <w:r>
        <w:rPr>
          <w:rFonts w:ascii="Arial Narrow" w:hAnsi="Arial Narrow"/>
          <w:color w:val="000000"/>
          <w:spacing w:val="-3"/>
          <w:sz w:val="24"/>
          <w:szCs w:val="24"/>
        </w:rPr>
        <w:t>14</w:t>
      </w: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 dni od daty doręczenia Zamawiającemu faktury VAT z załączonym protokółem odbioru bez zastrzeżeń.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Podstawę wystawienia faktury VAT końcowej stanowić będzie protokół końcowego odbioru robót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 oraz przedstawienie dokumentów</w:t>
      </w: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. W sytuacji wystawienia faktury bez wcześniejszego sporządzenia protokołu odbioru faktura zostanie zwrócona Wykonawcy a Zamawiający nie pozostaje w opóźnieniu z zapłatą.</w:t>
      </w:r>
      <w:r w:rsidR="00E37A7B">
        <w:rPr>
          <w:rFonts w:ascii="Arial Narrow" w:hAnsi="Arial Narrow"/>
          <w:color w:val="000000"/>
          <w:spacing w:val="-3"/>
          <w:sz w:val="24"/>
          <w:szCs w:val="24"/>
        </w:rPr>
        <w:t xml:space="preserve"> 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 przypadku zmiany numeru konta bankowego, wykonawca zobowiązuje się do niezwłocznego pisemnego powiadomienia Zamawiającego.</w:t>
      </w:r>
    </w:p>
    <w:p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Za datę wywiązania się Zamawiającego z umownego terminu płatności przyjmuje się dzień obciążenia jego rachunku bankowego.</w:t>
      </w:r>
    </w:p>
    <w:p w:rsidR="00A72CF6" w:rsidRPr="00E37A7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Wykonawca wyraża zgodę na potrącenie należnych kar umownych z przysługującego mu wynagrodzenia.</w:t>
      </w:r>
    </w:p>
    <w:p w:rsidR="00E37A7B" w:rsidRPr="008B7C2B" w:rsidRDefault="00E37A7B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3"/>
          <w:sz w:val="24"/>
          <w:szCs w:val="24"/>
        </w:rPr>
        <w:t>Zamawiający przyjmuje do wiadomości, że faktury będą płacone zgodnie z zasadą płatności podzielonej (</w:t>
      </w:r>
      <w:proofErr w:type="spellStart"/>
      <w:r>
        <w:rPr>
          <w:rFonts w:ascii="Arial Narrow" w:hAnsi="Arial Narrow"/>
          <w:color w:val="000000"/>
          <w:spacing w:val="-3"/>
          <w:sz w:val="24"/>
          <w:szCs w:val="24"/>
        </w:rPr>
        <w:t>split</w:t>
      </w:r>
      <w:proofErr w:type="spellEnd"/>
      <w:r>
        <w:rPr>
          <w:rFonts w:ascii="Arial Narrow" w:hAnsi="Arial Narrow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pacing w:val="-3"/>
          <w:sz w:val="24"/>
          <w:szCs w:val="24"/>
        </w:rPr>
        <w:t>payment</w:t>
      </w:r>
      <w:proofErr w:type="spellEnd"/>
      <w:r>
        <w:rPr>
          <w:rFonts w:ascii="Arial Narrow" w:hAnsi="Arial Narrow"/>
          <w:color w:val="000000"/>
          <w:spacing w:val="-3"/>
          <w:sz w:val="24"/>
          <w:szCs w:val="24"/>
        </w:rPr>
        <w:t>).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7</w:t>
      </w:r>
    </w:p>
    <w:p w:rsidR="00A72CF6" w:rsidRPr="008B7C2B" w:rsidRDefault="00A72CF6" w:rsidP="00A72CF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Odbiór końcowy ma na celu przekazanie Zamawiającemu wykonanego przedmiotu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zamówienia, po stwierdzeniu jego zgodności ze SIWZ aktualnymi normami i przepisami technicznymi, oraz niniejszą umową.</w:t>
      </w:r>
    </w:p>
    <w:p w:rsidR="00A72CF6" w:rsidRPr="008B7C2B" w:rsidRDefault="00A72CF6" w:rsidP="00A72CF6">
      <w:pPr>
        <w:numPr>
          <w:ilvl w:val="0"/>
          <w:numId w:val="1"/>
        </w:numPr>
        <w:tabs>
          <w:tab w:val="left" w:pos="1104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(koordynator projektu) zgłosi Zamawiającemu zakończenie realizacji przedmiotu umowy, a Zamawiający wyznaczy termin i rozpocznie odbiór niezwłocznie po dniu zawiadomienia go o osiągnięciu gotowości do odbioru.</w:t>
      </w:r>
    </w:p>
    <w:p w:rsidR="00A72CF6" w:rsidRPr="00FC5EA6" w:rsidRDefault="00A72CF6" w:rsidP="00A72CF6">
      <w:pPr>
        <w:numPr>
          <w:ilvl w:val="0"/>
          <w:numId w:val="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Wykonawca ma obowiązek przekazać Zamawiającemu nie później niż w dniu rozpoczęcia odbioru końcowego wszelkie dokumenty związane z przedmiotem odbioru, o których mowa w SIWZ wraz z załącznikami w brzmieniu z chwili otwarcia ofert, w szczególności certyfikaty, deklaracje </w:t>
      </w:r>
      <w:r>
        <w:rPr>
          <w:rFonts w:ascii="Arial Narrow" w:eastAsia="Tahoma" w:hAnsi="Arial Narrow"/>
          <w:sz w:val="24"/>
          <w:szCs w:val="24"/>
        </w:rPr>
        <w:t>zgodności, atesty, sprawdzenia,</w:t>
      </w:r>
      <w:r w:rsidRPr="008B7C2B">
        <w:rPr>
          <w:rFonts w:ascii="Arial Narrow" w:eastAsia="Tahoma" w:hAnsi="Arial Narrow"/>
          <w:sz w:val="24"/>
          <w:szCs w:val="24"/>
        </w:rPr>
        <w:t xml:space="preserve"> protokoły</w:t>
      </w:r>
      <w:r>
        <w:rPr>
          <w:rFonts w:ascii="Arial Narrow" w:eastAsia="Tahoma" w:hAnsi="Arial Narrow"/>
          <w:sz w:val="24"/>
          <w:szCs w:val="24"/>
        </w:rPr>
        <w:t>, instrukcje obsługi.</w:t>
      </w:r>
    </w:p>
    <w:p w:rsidR="00A72CF6" w:rsidRPr="00FC5EA6" w:rsidRDefault="00A72CF6" w:rsidP="00A72CF6">
      <w:pPr>
        <w:numPr>
          <w:ilvl w:val="0"/>
          <w:numId w:val="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 xml:space="preserve">Strony </w:t>
      </w:r>
      <w:r w:rsidRPr="00FC5EA6">
        <w:rPr>
          <w:rFonts w:ascii="Arial Narrow" w:eastAsia="Tahoma" w:hAnsi="Arial Narrow"/>
          <w:sz w:val="24"/>
          <w:szCs w:val="24"/>
        </w:rPr>
        <w:t>sporządzą protokół  odbioru końcowego  zawierający wszelkie ustalenia</w:t>
      </w:r>
      <w:r w:rsidRPr="00FC5EA6">
        <w:rPr>
          <w:rFonts w:ascii="Arial Narrow" w:eastAsia="Tahoma" w:hAnsi="Arial Narrow"/>
          <w:w w:val="99"/>
          <w:sz w:val="24"/>
          <w:szCs w:val="24"/>
        </w:rPr>
        <w:t xml:space="preserve"> w szczególności Zamawiający wyznaczy terminy usunięcia wad stwierdzonych podczas odbioru</w:t>
      </w:r>
    </w:p>
    <w:p w:rsidR="00A72CF6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8</w:t>
      </w:r>
    </w:p>
    <w:p w:rsidR="00A72CF6" w:rsidRPr="00FC5EA6" w:rsidRDefault="00A72CF6" w:rsidP="00A72CF6">
      <w:pPr>
        <w:numPr>
          <w:ilvl w:val="0"/>
          <w:numId w:val="20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FC5EA6">
        <w:rPr>
          <w:rFonts w:ascii="Arial Narrow" w:eastAsia="Tahoma" w:hAnsi="Arial Narrow"/>
          <w:sz w:val="24"/>
          <w:szCs w:val="24"/>
        </w:rPr>
        <w:lastRenderedPageBreak/>
        <w:t>Wykonawca oświadcza, że posiada prawo do udzielania niewyłącznej licencji na użytkowanie oprogramowania, objętego niniejszą umową.</w:t>
      </w:r>
    </w:p>
    <w:p w:rsidR="00A72CF6" w:rsidRPr="008B7C2B" w:rsidRDefault="00A72CF6" w:rsidP="00A72CF6">
      <w:pPr>
        <w:numPr>
          <w:ilvl w:val="0"/>
          <w:numId w:val="20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imes New Roman" w:hAnsi="Arial Narrow" w:cs="Tahoma"/>
          <w:sz w:val="24"/>
          <w:szCs w:val="24"/>
          <w:lang w:eastAsia="ar-SA"/>
        </w:rPr>
      </w:pPr>
      <w:r w:rsidRPr="00FC5EA6">
        <w:rPr>
          <w:rFonts w:ascii="Arial Narrow" w:eastAsia="Tahoma" w:hAnsi="Arial Narrow"/>
          <w:sz w:val="24"/>
          <w:szCs w:val="24"/>
        </w:rPr>
        <w:t>W ramach wynagrodzenia określonego w §4 ust. 1 Wykonawca udziela bezterminowej niewyłącznej licencji</w:t>
      </w:r>
      <w:r w:rsidRPr="008B7C2B">
        <w:rPr>
          <w:rFonts w:ascii="Arial Narrow" w:eastAsia="Arial" w:hAnsi="Arial Narrow" w:cs="Tahoma"/>
          <w:color w:val="000000"/>
          <w:sz w:val="24"/>
          <w:szCs w:val="24"/>
          <w:lang w:eastAsia="ar-SA"/>
        </w:rPr>
        <w:t xml:space="preserve"> na korzystanie z oprogramowania.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:rsidR="00A72CF6" w:rsidRPr="00FC5EA6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9</w:t>
      </w:r>
    </w:p>
    <w:p w:rsidR="00A72CF6" w:rsidRPr="00FC5EA6" w:rsidRDefault="00A72CF6" w:rsidP="00A72CF6">
      <w:pPr>
        <w:numPr>
          <w:ilvl w:val="0"/>
          <w:numId w:val="21"/>
        </w:numPr>
        <w:tabs>
          <w:tab w:val="left" w:pos="986"/>
        </w:tabs>
        <w:spacing w:line="276" w:lineRule="auto"/>
        <w:ind w:left="709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Płatność za wykonany i odebrany przedmiot umowy odbywać się będą na podstawie</w:t>
      </w:r>
      <w:r w:rsidRPr="00FC5EA6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faktury wystawionej </w:t>
      </w:r>
      <w:r w:rsidR="00E37A7B">
        <w:rPr>
          <w:rFonts w:ascii="Arial Narrow" w:eastAsia="Tahoma" w:hAnsi="Arial Narrow"/>
          <w:sz w:val="24"/>
          <w:szCs w:val="24"/>
        </w:rPr>
        <w:t>ściśle wg wymagań Zamawiającego.</w:t>
      </w:r>
      <w:r w:rsidRPr="008B7C2B">
        <w:rPr>
          <w:rFonts w:ascii="Arial Narrow" w:eastAsia="Tahoma" w:hAnsi="Arial Narrow"/>
          <w:sz w:val="24"/>
          <w:szCs w:val="24"/>
        </w:rPr>
        <w:t xml:space="preserve">. Do faktury należy załączyć protokół odbioru, o którym mowa w </w:t>
      </w:r>
      <w:r w:rsidRPr="00FC5EA6">
        <w:rPr>
          <w:rFonts w:ascii="Arial Narrow" w:eastAsia="Tahoma" w:hAnsi="Arial Narrow"/>
          <w:sz w:val="24"/>
          <w:szCs w:val="24"/>
        </w:rPr>
        <w:t xml:space="preserve">§ 7 </w:t>
      </w:r>
      <w:r w:rsidRPr="008B7C2B">
        <w:rPr>
          <w:rFonts w:ascii="Arial Narrow" w:eastAsia="Tahoma" w:hAnsi="Arial Narrow"/>
          <w:sz w:val="24"/>
          <w:szCs w:val="24"/>
        </w:rPr>
        <w:t>umowy.</w:t>
      </w:r>
    </w:p>
    <w:p w:rsidR="00A72CF6" w:rsidRPr="00FC5EA6" w:rsidRDefault="00A72CF6" w:rsidP="00A72CF6">
      <w:pPr>
        <w:numPr>
          <w:ilvl w:val="0"/>
          <w:numId w:val="2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Płatność za wykonanie zamówienia nastąpi w terminie </w:t>
      </w:r>
      <w:r>
        <w:rPr>
          <w:rFonts w:ascii="Arial Narrow" w:eastAsia="Tahoma" w:hAnsi="Arial Narrow"/>
          <w:sz w:val="24"/>
          <w:szCs w:val="24"/>
        </w:rPr>
        <w:t>14</w:t>
      </w:r>
      <w:r w:rsidRPr="008B7C2B">
        <w:rPr>
          <w:rFonts w:ascii="Arial Narrow" w:eastAsia="Tahoma" w:hAnsi="Arial Narrow"/>
          <w:sz w:val="24"/>
          <w:szCs w:val="24"/>
        </w:rPr>
        <w:t xml:space="preserve"> dni kalendarzowych licząc od dnia doręczenia poprawnie wystawionej faktury na adres określony w ust. 1, przelewem na rachunek bankowy wskazany przez Wykonawcę w fakturze</w:t>
      </w:r>
    </w:p>
    <w:p w:rsidR="00A72CF6" w:rsidRPr="00FC5EA6" w:rsidRDefault="00A72CF6" w:rsidP="00A72CF6">
      <w:pPr>
        <w:numPr>
          <w:ilvl w:val="0"/>
          <w:numId w:val="2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 datę zapłaty należności wynikającej z faktury uznaje się dzień obciążenia rachunku Zamawiającego.</w:t>
      </w:r>
    </w:p>
    <w:p w:rsidR="00A72CF6" w:rsidRPr="00FC5EA6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8</w:t>
      </w:r>
    </w:p>
    <w:p w:rsidR="00A72CF6" w:rsidRPr="008B7C2B" w:rsidRDefault="00A72CF6" w:rsidP="00A72CF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 przypadku gdyby Wykonawca realizował przedmiot zamówienia bez należytej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staranności, niezgodnie z zasadami BHP, projektem lub niezgodnie z umową Zamawiający ma prawo:</w:t>
      </w:r>
    </w:p>
    <w:p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nakazać Wykonawcy zaprzestanie wykonywania prac,</w:t>
      </w:r>
    </w:p>
    <w:p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odstąpić od umowy,</w:t>
      </w:r>
    </w:p>
    <w:p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powierzyć poprawienie lub wykonanie prac objętych umową innym podmiotom na koszt i ryzyko Wykonawcy, </w:t>
      </w:r>
    </w:p>
    <w:p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potrącić z wynagrodzenia Wykonawcy należność z tytułu poniesionej szkody.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9</w:t>
      </w:r>
    </w:p>
    <w:p w:rsidR="00A72CF6" w:rsidRPr="008B7C2B" w:rsidRDefault="00A72CF6" w:rsidP="00A72CF6">
      <w:pPr>
        <w:pStyle w:val="Standard"/>
        <w:numPr>
          <w:ilvl w:val="1"/>
          <w:numId w:val="11"/>
        </w:numPr>
        <w:tabs>
          <w:tab w:val="left" w:pos="567"/>
        </w:tabs>
        <w:autoSpaceDE w:val="0"/>
        <w:spacing w:line="276" w:lineRule="auto"/>
        <w:ind w:left="426"/>
        <w:jc w:val="both"/>
        <w:textAlignment w:val="auto"/>
        <w:rPr>
          <w:rFonts w:ascii="Arial Narrow" w:eastAsia="Lucida Sans Unicode" w:hAnsi="Arial Narrow" w:cs="Tahoma"/>
          <w:color w:val="auto"/>
          <w:sz w:val="24"/>
        </w:rPr>
      </w:pPr>
      <w:r w:rsidRPr="008B7C2B">
        <w:rPr>
          <w:rFonts w:ascii="Arial Narrow" w:hAnsi="Arial Narrow" w:cs="Tahoma"/>
          <w:sz w:val="24"/>
        </w:rPr>
        <w:t>Wykonawca zapłaci Zamawiającemu karę umowną za:</w:t>
      </w:r>
    </w:p>
    <w:p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odstąpienie od umowy przez Zamawiającego lub Wykonawcę z przyczyn, za które odpowiedzialność ponosi Wykonawca, w wysokości 20% wynagrodzenia umownego za przedmiot umowy,</w:t>
      </w:r>
    </w:p>
    <w:p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części przedmiotu umowy, w wysokości 0,3% wynagrodzenia umownego za każdy dzień zwłoki, jednak nie więcej niż 20% wynagrodzenia umownego,</w:t>
      </w:r>
    </w:p>
    <w:p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przedmiotu umowy, w wysokości 0,5% wynagrodzenia umownego za każdy dzień zwłoki, jednak nie więcej niż 20% wynagrodzenia umownego,</w:t>
      </w:r>
    </w:p>
    <w:p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stwierdzonych przy odbiorze lub przeglądzie gwarancyjnym w wysokości 0,5% wynagrodzenia umownego za każdy dzień zwłoki, liczonej od dnia wyznaczonego na usunięcie wad  i usterek, jednak nie więcej niż 20% wynagrodzenia umownego.</w:t>
      </w:r>
    </w:p>
    <w:p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i usterek przedmiotu umowy stwierdzonych w trakcie jego użytkowania w okresie trwania rękojmi i/lub gwarancji w wysokości 0,2 % wartości wynagrodzenia umownego, za każdy dzień opóźnienia, licząc od dnia wyznaczonego na usunięcie wad lub usterek.</w:t>
      </w:r>
    </w:p>
    <w:p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567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Wykonawca wpłaca kary umowne na rachunek bankowy Zamawiającego w terminie 14 roboczych dni od dnia otrzymania noty księgowej.</w:t>
      </w:r>
    </w:p>
    <w:p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lastRenderedPageBreak/>
        <w:t>Jeżeli Wykonawca nie wpłaci kar umownych w wyznaczonym terminie, Zamawiający zastrzega sobie prawo do potrącenia mu wysokości kar umownych z bieżących należności lub z kwoty zabezpieczenia (według wyboru Zamawiającego), na co Wykonawca wyraża zgodę.</w:t>
      </w:r>
    </w:p>
    <w:p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Zamawiający zastrzega sobie prawo do dochodzenia odszkodowania uzupełniającego na zasadach ogólnych Kodeksu Cywilnego, jeżeli szkoda przewyższy wysokość kar umownych.</w:t>
      </w:r>
    </w:p>
    <w:p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W przypadku nieterminowej zapłaty wynagrodzenia określonego w §4 ust. 1 Zamawiającego obciążają odsetki ustawowe.</w:t>
      </w:r>
    </w:p>
    <w:p w:rsidR="00A72CF6" w:rsidRDefault="00A72CF6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</w:p>
    <w:p w:rsidR="00A72CF6" w:rsidRPr="008B7C2B" w:rsidRDefault="00A72CF6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10</w:t>
      </w:r>
    </w:p>
    <w:p w:rsidR="00A72CF6" w:rsidRPr="008B7C2B" w:rsidRDefault="00A72CF6" w:rsidP="00A72CF6">
      <w:pPr>
        <w:pStyle w:val="NormalnyWeb"/>
        <w:numPr>
          <w:ilvl w:val="0"/>
          <w:numId w:val="15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color w:val="00000A"/>
          <w:sz w:val="24"/>
          <w:szCs w:val="24"/>
        </w:rPr>
      </w:pPr>
      <w:r w:rsidRPr="008B7C2B">
        <w:rPr>
          <w:rFonts w:ascii="Arial Narrow" w:hAnsi="Arial Narrow" w:cs="Tahoma"/>
          <w:color w:val="000000"/>
          <w:sz w:val="24"/>
          <w:szCs w:val="24"/>
        </w:rPr>
        <w:t>Wszystkie zmiany i uzupełnienia umowy muszą być dokonywane w formie pisemnych aneksów pod rygorem nieważności</w:t>
      </w:r>
    </w:p>
    <w:p w:rsidR="00A72CF6" w:rsidRPr="008B7C2B" w:rsidRDefault="00A72CF6" w:rsidP="00A72C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Zamawiający przewiduje możliwość zmian postanowień umowy w sprawie zamówienia w stosunku do treści wybranej oferty, dotyczących przedmiotu zamówienia, sposobu realizacji zamówienia oraz terminu realizacji umowy i terminu płatności, w szczególności w przypadku: 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opóźnień wynikających z działania podmiotów trzecich, na które Wykonawca nie ma lub nie mógł mieć wpływu.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wprowadzenia przez producenta lub Wykonawcę nowego produktu, odpowiadającego produktowi będącemu przedmiotem zamówienia.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zakończenia produkcji zaoferowanych produktów lub wycofanie ich z produkcji lub z obrotu na terytorium RP.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upadłości albo likwidacji producenta, dystrybutora lub gwaranta.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uzasadnionych przyczyn technicznych lub funkcjonalnych powodujących konieczność zmiany sposobu wykonania umowy z zastrzeżeniem, że w przypadku dostarczenia elementów lub sprzętu innego rodzaju (zamiennego) niż w ofercie Zamawiający żąda by nie był on gorszy od oferowanego w ofercie przetargowej Wykonawcy.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zmiany powszechnie obowiązujących przepisów prawa w zakresie mającym wpływ na realizację przedmiotu zamówienia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zmiany stawki podatku od towarów i usług – Strony ustalają protokolarnie wartość prac wykonanych wg stanu na dzień poprzedzający zmianę stawki podatku VAT. Nowa stawka podatku będzie miała zastosowanie do prac wykonywanych po dniu zmiany stawki podatku VAT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 xml:space="preserve">gdyby </w:t>
      </w:r>
      <w:r w:rsidRPr="008B7C2B">
        <w:rPr>
          <w:rFonts w:ascii="Arial Narrow" w:eastAsia="Tahoma" w:hAnsi="Arial Narrow"/>
          <w:sz w:val="24"/>
          <w:szCs w:val="24"/>
        </w:rPr>
        <w:t>zaszła konieczność uzyskania niemożliwych do przewidzenia na etapie planowania inwestycji danych, zgód bądź pozwoleń osób trzecich lub właściwych organów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powodu działań osób trzecich uniemożliwiających wykonanie poszczególnych elementów przedmiotu zamówienia, które to działania nie są konsekwencją winy którejkolwiek ze Stron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 zakresie zmiany materiałów, urządzeń, rozwiązań technicznych, itp. w stosunku do przewidzianych w SIWZ wraz z załącznikami w brzmieniu z chwili otwarcia ofert pod warunkiem, że zmiany te nie pogorszą właściwości 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funkcjonalno</w:t>
      </w:r>
      <w:proofErr w:type="spellEnd"/>
      <w:r w:rsidRPr="008B7C2B">
        <w:rPr>
          <w:rFonts w:ascii="Arial Narrow" w:eastAsia="Tahoma" w:hAnsi="Arial Narrow"/>
          <w:sz w:val="24"/>
          <w:szCs w:val="24"/>
        </w:rPr>
        <w:t xml:space="preserve"> – użytkowych przedmiotu zamówienia i będą korzystne dla Zamawiającego. </w:t>
      </w:r>
    </w:p>
    <w:p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Zmiany te mogą dotyczyć okoliczności:</w:t>
      </w:r>
    </w:p>
    <w:p w:rsidR="00A72CF6" w:rsidRPr="008B7C2B" w:rsidRDefault="00A72CF6" w:rsidP="00A72CF6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powodujących poprawienie parametrów technicznych przedmiotu zamówienia;</w:t>
      </w:r>
    </w:p>
    <w:p w:rsidR="00A72CF6" w:rsidRPr="008B7C2B" w:rsidRDefault="00A72CF6" w:rsidP="00A72CF6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wynikających z aktualizacji rozwiązań z uwagi na postęp technologiczny lub zmiany obowiązujących przepisów;</w:t>
      </w:r>
    </w:p>
    <w:p w:rsidR="00A72CF6" w:rsidRPr="008B7C2B" w:rsidRDefault="00A72CF6" w:rsidP="00A72CF6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lastRenderedPageBreak/>
        <w:t>powodujących obniżenie kosztu ponoszonego na eksploatację i konserwację wykonanego przedmiotu zamówienia.</w:t>
      </w:r>
    </w:p>
    <w:p w:rsidR="00A72CF6" w:rsidRPr="008B7C2B" w:rsidRDefault="00A72CF6" w:rsidP="00A72CF6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Podstawą przedłużenia terminu umownego jest zgłoszenie przerwania możliwości świadczenia dostaw przez Wykonawcę w dacie ich przerwania ze wskazaniem przyczyny ich przerwania, potwierdzone każdorazowo przez Zamawiającego w formie pisemnej. </w:t>
      </w:r>
    </w:p>
    <w:p w:rsidR="00A72CF6" w:rsidRPr="008B7C2B" w:rsidRDefault="00A72CF6" w:rsidP="00A72CF6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Podstawą sporządzenia aneksu do umowy będzie wniosek Wykonawcy, w którym Zamawiający potwierdzi okres wstrzymania prac na podstawie okoliczności opisanych w ust. 2.</w:t>
      </w:r>
    </w:p>
    <w:p w:rsidR="00A72CF6" w:rsidRPr="008B7C2B" w:rsidRDefault="00A72CF6" w:rsidP="00A72CF6">
      <w:pPr>
        <w:pStyle w:val="NormalnyWeb"/>
        <w:numPr>
          <w:ilvl w:val="0"/>
          <w:numId w:val="15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bCs/>
          <w:sz w:val="24"/>
          <w:szCs w:val="24"/>
        </w:rPr>
        <w:t>Warunki dokonywania zmian:</w:t>
      </w:r>
    </w:p>
    <w:p w:rsidR="00A72CF6" w:rsidRPr="008B7C2B" w:rsidRDefault="00A72CF6" w:rsidP="00A72CF6">
      <w:pPr>
        <w:pStyle w:val="Standard"/>
        <w:numPr>
          <w:ilvl w:val="0"/>
          <w:numId w:val="14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może być inicjowana na wniosek Zamawiającego lub Wykonawcy, przy czym strona wnioskująca zobowiązana jest do szczegółowego uzasadnienia proponowanych zmian, np.: prawidłowa realizacja przedmiotu zamówienia, gospodarność, efektywność, zmiana elementów mających wpływ na wysokość wynagrodzenia wskazanych przez Zamawiającego w SIWZ, itp.,</w:t>
      </w:r>
    </w:p>
    <w:p w:rsidR="00A72CF6" w:rsidRPr="008B7C2B" w:rsidRDefault="00A72CF6" w:rsidP="00A72CF6">
      <w:pPr>
        <w:pStyle w:val="Standard"/>
        <w:numPr>
          <w:ilvl w:val="0"/>
          <w:numId w:val="14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uzyskać aprobatę obu stron,</w:t>
      </w:r>
    </w:p>
    <w:p w:rsidR="00A72CF6" w:rsidRPr="008B7C2B" w:rsidRDefault="00A72CF6" w:rsidP="00A72CF6">
      <w:pPr>
        <w:pStyle w:val="Standard"/>
        <w:numPr>
          <w:ilvl w:val="0"/>
          <w:numId w:val="14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być zgodna z SIWZ oraz ustawą Prawo Zamówień Publicznych.</w:t>
      </w:r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bookmarkStart w:id="0" w:name="_GoBack"/>
      <w:bookmarkEnd w:id="0"/>
    </w:p>
    <w:p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:rsidR="00A72CF6" w:rsidRPr="00FC5EA6" w:rsidRDefault="003F347C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11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sprawach nieuregulowanych niniejszą umową stosuje się przepisy Kodeksu cywilnego oraz ustawy Prawo zamówień publicznych. 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przypadku zawarcia umowy z Wykonawcą, którego siedziba znajduje się za granicą, umowa i wszelka korespondencja związana z realizacją umowy zostanie sporządzona i będzie prowadzona w języku polskim. 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Strona powołująca się na Siłę wyższą ma obowiązek zawiadomić o tym fakcie drugą </w:t>
      </w:r>
      <w:r w:rsidRPr="008B7C2B">
        <w:rPr>
          <w:rFonts w:ascii="Arial Narrow" w:hAnsi="Arial Narrow"/>
          <w:bCs/>
          <w:sz w:val="24"/>
          <w:szCs w:val="24"/>
        </w:rPr>
        <w:t xml:space="preserve">Stronę </w:t>
      </w:r>
      <w:r w:rsidRPr="008B7C2B">
        <w:rPr>
          <w:rFonts w:ascii="Arial Narrow" w:hAnsi="Arial Narrow"/>
          <w:sz w:val="24"/>
          <w:szCs w:val="24"/>
        </w:rPr>
        <w:t>w ciągu 7 dni od zaistnienia takiej okoliczności.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Strony zobowiązują się do bezwzględnego zachowania w poufności wszelkich informacji uzyskanych w związku z wykonywaniem umowy, także po zakończeniu realizacji umowy. Obowiązek ten nie dotyczy informacji co do których Zamawiający ma nałożony ustawowy obowiązek publikacji lub która stanowi informację jawną, publiczną.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Umowa została sporządzona w dwóch jednakowo brzmiących egzemplarzach, jeden egzemplarz dla Zamawiającego, jeden dla Wykonawcy. </w:t>
      </w:r>
    </w:p>
    <w:p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Integralne składniki umowy stanowią:</w:t>
      </w:r>
    </w:p>
    <w:p w:rsidR="00A72CF6" w:rsidRPr="008B7C2B" w:rsidRDefault="00A72CF6" w:rsidP="00A72CF6">
      <w:pPr>
        <w:numPr>
          <w:ilvl w:val="0"/>
          <w:numId w:val="2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SIWZ z załącznikami, (wraz ze zmianami i wyjaśnieniami)</w:t>
      </w:r>
    </w:p>
    <w:p w:rsidR="00A72CF6" w:rsidRPr="004A4FE2" w:rsidRDefault="00A72CF6" w:rsidP="00A72CF6">
      <w:pPr>
        <w:numPr>
          <w:ilvl w:val="0"/>
          <w:numId w:val="2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4A4FE2">
        <w:rPr>
          <w:rFonts w:ascii="Arial Narrow" w:eastAsia="Tahoma" w:hAnsi="Arial Narrow"/>
          <w:sz w:val="24"/>
          <w:szCs w:val="24"/>
        </w:rPr>
        <w:t>oferta Wykonawcy z załącznikami,</w:t>
      </w:r>
    </w:p>
    <w:p w:rsidR="00A72CF6" w:rsidRDefault="00A72CF6" w:rsidP="00A72CF6"/>
    <w:p w:rsidR="003F347C" w:rsidRDefault="003F347C" w:rsidP="00A72CF6"/>
    <w:p w:rsidR="003F347C" w:rsidRDefault="003F347C" w:rsidP="00A72CF6"/>
    <w:p w:rsidR="003F347C" w:rsidRDefault="003F347C" w:rsidP="00A72CF6"/>
    <w:p w:rsidR="003F347C" w:rsidRPr="004A4FE2" w:rsidRDefault="003F347C" w:rsidP="00A72CF6"/>
    <w:p w:rsidR="00A72CF6" w:rsidRPr="004A4FE2" w:rsidRDefault="00A72CF6" w:rsidP="00A72CF6"/>
    <w:p w:rsidR="00A72CF6" w:rsidRPr="004A4FE2" w:rsidRDefault="00A72CF6" w:rsidP="00A72CF6">
      <w:r w:rsidRPr="004A4FE2">
        <w:t>………………………………………………………………………….                                 …………………………………………………………………</w:t>
      </w:r>
    </w:p>
    <w:p w:rsidR="00A72CF6" w:rsidRDefault="00A72CF6" w:rsidP="00A72CF6">
      <w:r w:rsidRPr="004A4FE2">
        <w:t xml:space="preserve">                            ZAMAWIAJĄCY</w:t>
      </w:r>
      <w:r>
        <w:t xml:space="preserve">                                                                                  WYKONAWCA</w:t>
      </w:r>
    </w:p>
    <w:p w:rsidR="009D4851" w:rsidRDefault="00C92A1A"/>
    <w:sectPr w:rsidR="009D4851" w:rsidSect="000D33D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A1A" w:rsidRDefault="00C92A1A" w:rsidP="004A4FE2">
      <w:r>
        <w:separator/>
      </w:r>
    </w:p>
  </w:endnote>
  <w:endnote w:type="continuationSeparator" w:id="0">
    <w:p w:rsidR="00C92A1A" w:rsidRDefault="00C92A1A" w:rsidP="004A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, 'Times New Roman'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7C" w:rsidRPr="003F347C" w:rsidRDefault="003F347C" w:rsidP="003F347C">
    <w:pPr>
      <w:tabs>
        <w:tab w:val="center" w:pos="4536"/>
        <w:tab w:val="right" w:pos="9072"/>
      </w:tabs>
      <w:suppressAutoHyphens/>
      <w:ind w:left="284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eastAsia="Times New Roman" w:cs="Times New Roman"/>
        <w:noProof/>
        <w:sz w:val="24"/>
        <w:szCs w:val="24"/>
      </w:rPr>
      <w:drawing>
        <wp:inline distT="0" distB="0" distL="0" distR="0">
          <wp:extent cx="5756910" cy="739140"/>
          <wp:effectExtent l="0" t="0" r="0" b="381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29C7" w:rsidRDefault="00AF29C7" w:rsidP="00AF29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A1A" w:rsidRDefault="00C92A1A" w:rsidP="004A4FE2">
      <w:r>
        <w:separator/>
      </w:r>
    </w:p>
  </w:footnote>
  <w:footnote w:type="continuationSeparator" w:id="0">
    <w:p w:rsidR="00C92A1A" w:rsidRDefault="00C92A1A" w:rsidP="004A4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E2" w:rsidRPr="004A4FE2" w:rsidRDefault="004A4FE2" w:rsidP="004A4FE2">
    <w:pPr>
      <w:pStyle w:val="Nagwek"/>
      <w:jc w:val="right"/>
      <w:rPr>
        <w:b/>
      </w:rPr>
    </w:pPr>
    <w:r w:rsidRPr="004A4FE2">
      <w:rPr>
        <w:b/>
      </w:rPr>
      <w:t>Załącznik nr 4 do SIWZ - WZÓR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C2553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607E"/>
    <w:multiLevelType w:val="multilevel"/>
    <w:tmpl w:val="7EF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919FE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C36A9"/>
    <w:multiLevelType w:val="hybridMultilevel"/>
    <w:tmpl w:val="076AEE4A"/>
    <w:lvl w:ilvl="0" w:tplc="1A4047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507F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8580F"/>
    <w:multiLevelType w:val="hybridMultilevel"/>
    <w:tmpl w:val="F18C3072"/>
    <w:lvl w:ilvl="0" w:tplc="01662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4132F"/>
    <w:multiLevelType w:val="multilevel"/>
    <w:tmpl w:val="DCAA23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9">
    <w:nsid w:val="322B5CB0"/>
    <w:multiLevelType w:val="hybridMultilevel"/>
    <w:tmpl w:val="3D3A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B1EB6"/>
    <w:multiLevelType w:val="hybridMultilevel"/>
    <w:tmpl w:val="54F6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A79BA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7678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06FD4"/>
    <w:multiLevelType w:val="multilevel"/>
    <w:tmpl w:val="DF6CCA6E"/>
    <w:lvl w:ilvl="0">
      <w:start w:val="1"/>
      <w:numFmt w:val="decimal"/>
      <w:lvlText w:val="%1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">
    <w:nsid w:val="572C6EE4"/>
    <w:multiLevelType w:val="hybridMultilevel"/>
    <w:tmpl w:val="A2BE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B7D78"/>
    <w:multiLevelType w:val="multilevel"/>
    <w:tmpl w:val="2382BF18"/>
    <w:lvl w:ilvl="0">
      <w:start w:val="1"/>
      <w:numFmt w:val="decimal"/>
      <w:lvlText w:val="%1)"/>
      <w:lvlJc w:val="left"/>
      <w:pPr>
        <w:ind w:left="0" w:firstLine="0"/>
      </w:pPr>
      <w:rPr>
        <w:rFonts w:ascii="Arial Narrow" w:hAnsi="Arial Narrow" w:hint="default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62B222CC"/>
    <w:multiLevelType w:val="hybridMultilevel"/>
    <w:tmpl w:val="36D60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946DC"/>
    <w:multiLevelType w:val="hybridMultilevel"/>
    <w:tmpl w:val="65C83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C97A03"/>
    <w:multiLevelType w:val="multilevel"/>
    <w:tmpl w:val="9802F7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75B50020"/>
    <w:multiLevelType w:val="multilevel"/>
    <w:tmpl w:val="0690FB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78151B4F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8B0D60"/>
    <w:multiLevelType w:val="multilevel"/>
    <w:tmpl w:val="0532C4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color w:val="000000"/>
        <w:sz w:val="24"/>
      </w:rPr>
    </w:lvl>
  </w:abstractNum>
  <w:abstractNum w:abstractNumId="22">
    <w:nsid w:val="79975A37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20"/>
  </w:num>
  <w:num w:numId="10">
    <w:abstractNumId w:val="9"/>
  </w:num>
  <w:num w:numId="11">
    <w:abstractNumId w:val="13"/>
  </w:num>
  <w:num w:numId="12">
    <w:abstractNumId w:val="15"/>
  </w:num>
  <w:num w:numId="13">
    <w:abstractNumId w:val="18"/>
  </w:num>
  <w:num w:numId="14">
    <w:abstractNumId w:val="8"/>
  </w:num>
  <w:num w:numId="15">
    <w:abstractNumId w:val="5"/>
  </w:num>
  <w:num w:numId="16">
    <w:abstractNumId w:val="3"/>
  </w:num>
  <w:num w:numId="17">
    <w:abstractNumId w:val="21"/>
  </w:num>
  <w:num w:numId="18">
    <w:abstractNumId w:val="19"/>
  </w:num>
  <w:num w:numId="19">
    <w:abstractNumId w:val="12"/>
  </w:num>
  <w:num w:numId="20">
    <w:abstractNumId w:val="6"/>
  </w:num>
  <w:num w:numId="21">
    <w:abstractNumId w:val="22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F6"/>
    <w:rsid w:val="00086F51"/>
    <w:rsid w:val="000C6779"/>
    <w:rsid w:val="001E1BF2"/>
    <w:rsid w:val="00310001"/>
    <w:rsid w:val="00354189"/>
    <w:rsid w:val="003F347C"/>
    <w:rsid w:val="00432ADF"/>
    <w:rsid w:val="004A4FE2"/>
    <w:rsid w:val="00686804"/>
    <w:rsid w:val="006C1C73"/>
    <w:rsid w:val="00776FE6"/>
    <w:rsid w:val="00791A6D"/>
    <w:rsid w:val="007D5FAC"/>
    <w:rsid w:val="00871746"/>
    <w:rsid w:val="009A2FE9"/>
    <w:rsid w:val="00A72CF6"/>
    <w:rsid w:val="00AF29C7"/>
    <w:rsid w:val="00C92A1A"/>
    <w:rsid w:val="00E26CD1"/>
    <w:rsid w:val="00E37A7B"/>
    <w:rsid w:val="00F72216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C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L1,Akapit z listą5,Numerowanie,tabele"/>
    <w:basedOn w:val="Normalny"/>
    <w:link w:val="AkapitzlistZnak"/>
    <w:qFormat/>
    <w:rsid w:val="00A72CF6"/>
    <w:pPr>
      <w:ind w:left="720"/>
      <w:contextualSpacing/>
    </w:pPr>
  </w:style>
  <w:style w:type="paragraph" w:customStyle="1" w:styleId="Standard">
    <w:name w:val="Standard"/>
    <w:rsid w:val="00A72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NormalnyWeb">
    <w:name w:val="Normal (Web)"/>
    <w:basedOn w:val="Normalny"/>
    <w:rsid w:val="00A72C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Obiekt Znak,List Paragraph1 Znak,List Paragraph Znak,L1 Znak,Akapit z listą5 Znak,Numerowanie Znak,tabele Znak"/>
    <w:link w:val="Akapitzlist"/>
    <w:qFormat/>
    <w:rsid w:val="00A72CF6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F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FE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9C7"/>
    <w:rPr>
      <w:rFonts w:ascii="Tahoma" w:eastAsia="Calibri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37A7B"/>
    <w:pPr>
      <w:jc w:val="center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37A7B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C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L1,Akapit z listą5,Numerowanie,tabele"/>
    <w:basedOn w:val="Normalny"/>
    <w:link w:val="AkapitzlistZnak"/>
    <w:qFormat/>
    <w:rsid w:val="00A72CF6"/>
    <w:pPr>
      <w:ind w:left="720"/>
      <w:contextualSpacing/>
    </w:pPr>
  </w:style>
  <w:style w:type="paragraph" w:customStyle="1" w:styleId="Standard">
    <w:name w:val="Standard"/>
    <w:rsid w:val="00A72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NormalnyWeb">
    <w:name w:val="Normal (Web)"/>
    <w:basedOn w:val="Normalny"/>
    <w:rsid w:val="00A72C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Obiekt Znak,List Paragraph1 Znak,List Paragraph Znak,L1 Znak,Akapit z listą5 Znak,Numerowanie Znak,tabele Znak"/>
    <w:link w:val="Akapitzlist"/>
    <w:qFormat/>
    <w:rsid w:val="00A72CF6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F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FE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9C7"/>
    <w:rPr>
      <w:rFonts w:ascii="Tahoma" w:eastAsia="Calibri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37A7B"/>
    <w:pPr>
      <w:jc w:val="center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37A7B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BAB8-2CAB-4B9F-8CAE-539A4E51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2042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2</cp:revision>
  <dcterms:created xsi:type="dcterms:W3CDTF">2019-10-10T08:54:00Z</dcterms:created>
  <dcterms:modified xsi:type="dcterms:W3CDTF">2019-10-10T08:54:00Z</dcterms:modified>
</cp:coreProperties>
</file>